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4FDA9" w14:textId="13C8930A" w:rsidR="00374E4B" w:rsidRPr="00C55600" w:rsidRDefault="00C55600" w:rsidP="00C55600">
      <w:pPr>
        <w:jc w:val="both"/>
        <w:rPr>
          <w:sz w:val="28"/>
          <w:szCs w:val="28"/>
        </w:rPr>
      </w:pPr>
      <w:r w:rsidRPr="00C55600">
        <w:rPr>
          <w:sz w:val="28"/>
          <w:szCs w:val="28"/>
        </w:rPr>
        <w:t xml:space="preserve">Toute action devrait être agie comme si le destin de l’humanité en dépendait. Car on ne peut </w:t>
      </w:r>
      <w:r w:rsidR="00426B53" w:rsidRPr="00C55600">
        <w:rPr>
          <w:sz w:val="28"/>
          <w:szCs w:val="28"/>
        </w:rPr>
        <w:t>jamais</w:t>
      </w:r>
      <w:r w:rsidRPr="00C55600">
        <w:rPr>
          <w:sz w:val="28"/>
          <w:szCs w:val="28"/>
        </w:rPr>
        <w:t xml:space="preserve"> avoir</w:t>
      </w:r>
      <w:r w:rsidRPr="00C55600">
        <w:rPr>
          <w:i/>
          <w:sz w:val="28"/>
          <w:szCs w:val="28"/>
        </w:rPr>
        <w:t xml:space="preserve"> </w:t>
      </w:r>
      <w:proofErr w:type="gramStart"/>
      <w:r w:rsidRPr="00C55600">
        <w:rPr>
          <w:i/>
          <w:sz w:val="28"/>
          <w:szCs w:val="28"/>
        </w:rPr>
        <w:t>si</w:t>
      </w:r>
      <w:r w:rsidRPr="00C55600">
        <w:rPr>
          <w:sz w:val="28"/>
          <w:szCs w:val="28"/>
        </w:rPr>
        <w:t xml:space="preserve"> il</w:t>
      </w:r>
      <w:proofErr w:type="gramEnd"/>
      <w:r w:rsidRPr="00C55600">
        <w:rPr>
          <w:sz w:val="28"/>
          <w:szCs w:val="28"/>
        </w:rPr>
        <w:t xml:space="preserve"> n’en dépend pas. Je ne sais pas si tu connais la légende talmudique suivante : un rabbin rencontre le prophète Elie à l’entrée d’une grotte et lui demande où est le Messie ? </w:t>
      </w:r>
      <w:bookmarkStart w:id="0" w:name="_GoBack"/>
      <w:bookmarkEnd w:id="0"/>
      <w:r w:rsidR="00426B53" w:rsidRPr="00C55600">
        <w:rPr>
          <w:sz w:val="28"/>
          <w:szCs w:val="28"/>
        </w:rPr>
        <w:t>- «</w:t>
      </w:r>
      <w:r w:rsidRPr="00C55600">
        <w:rPr>
          <w:sz w:val="28"/>
          <w:szCs w:val="28"/>
        </w:rPr>
        <w:t xml:space="preserve"> A l’intérieur de la grotte ». Il y pénètre et y trouve le Messie assis. Il demande alors : </w:t>
      </w:r>
      <w:r w:rsidR="00426B53" w:rsidRPr="00C55600">
        <w:rPr>
          <w:sz w:val="28"/>
          <w:szCs w:val="28"/>
        </w:rPr>
        <w:t>« quand</w:t>
      </w:r>
      <w:r w:rsidRPr="00C55600">
        <w:rPr>
          <w:sz w:val="28"/>
          <w:szCs w:val="28"/>
        </w:rPr>
        <w:t xml:space="preserve"> vas-tu venir Seigneur ? ». Le Messie répond : Aujourd’hui même. Le rabbin s’en va joyeusement et attend jusqu’au soir. Comme le Messie ne vient toujours pas, le rabbin dit à Elie : le Messie a menti, il a dit qu’il viendrait aujourd’hui. Elie lui répond : il voulait dire : « aujourd’hui si vous écoutiez ma voix…</w:t>
      </w:r>
      <w:r w:rsidR="00426B53" w:rsidRPr="00C55600">
        <w:rPr>
          <w:sz w:val="28"/>
          <w:szCs w:val="28"/>
        </w:rPr>
        <w:t> »</w:t>
      </w:r>
      <w:r w:rsidR="00426B53">
        <w:rPr>
          <w:sz w:val="28"/>
          <w:szCs w:val="28"/>
        </w:rPr>
        <w:t xml:space="preserve"> [</w:t>
      </w:r>
      <w:r w:rsidR="005930DA">
        <w:rPr>
          <w:sz w:val="28"/>
          <w:szCs w:val="28"/>
        </w:rPr>
        <w:t>Ps., 95, 7]</w:t>
      </w:r>
      <w:r w:rsidR="00E41F93">
        <w:rPr>
          <w:sz w:val="28"/>
          <w:szCs w:val="28"/>
        </w:rPr>
        <w:t>.</w:t>
      </w:r>
    </w:p>
    <w:p w14:paraId="1FA40BAC" w14:textId="77777777" w:rsidR="00C55600" w:rsidRPr="00C55600" w:rsidRDefault="00C55600" w:rsidP="00C55600">
      <w:pPr>
        <w:jc w:val="both"/>
        <w:rPr>
          <w:sz w:val="28"/>
          <w:szCs w:val="28"/>
        </w:rPr>
      </w:pPr>
      <w:r w:rsidRPr="00C55600">
        <w:rPr>
          <w:sz w:val="28"/>
          <w:szCs w:val="28"/>
        </w:rPr>
        <w:t>C’est par la confusion entre l’aujourd’hui qui ne veut être que passerelle vers demain et l’autre aujourd’hui qui est tremplin vers l’éternité que peut s’expliquer tout ce qui est apparemment contradictoire…Nul jour ne porte écrit sur son front s’il est cet aujourd’hui-ci ou celui-là. On ne peut jamais savoir…</w:t>
      </w:r>
    </w:p>
    <w:p w14:paraId="73607FB3" w14:textId="77777777" w:rsidR="00C55600" w:rsidRPr="00C55600" w:rsidRDefault="00C55600" w:rsidP="00C55600">
      <w:pPr>
        <w:jc w:val="both"/>
        <w:rPr>
          <w:sz w:val="28"/>
          <w:szCs w:val="28"/>
        </w:rPr>
      </w:pPr>
    </w:p>
    <w:p w14:paraId="580FFB66" w14:textId="77777777" w:rsidR="00C55600" w:rsidRDefault="00C55600"/>
    <w:p w14:paraId="782C5E2E" w14:textId="77777777" w:rsidR="00C55600" w:rsidRDefault="00C55600">
      <w:proofErr w:type="spellStart"/>
      <w:r w:rsidRPr="00C55600">
        <w:rPr>
          <w:i/>
        </w:rPr>
        <w:t>Gesammelte</w:t>
      </w:r>
      <w:proofErr w:type="spellEnd"/>
      <w:r w:rsidRPr="00C55600">
        <w:rPr>
          <w:i/>
        </w:rPr>
        <w:t xml:space="preserve"> </w:t>
      </w:r>
      <w:proofErr w:type="spellStart"/>
      <w:r w:rsidRPr="00C55600">
        <w:rPr>
          <w:i/>
        </w:rPr>
        <w:t>Schriften</w:t>
      </w:r>
      <w:proofErr w:type="spellEnd"/>
      <w:r>
        <w:t>, I, 1, p. 345 (lettre du 5 février 1917 à G. Oppenheim)</w:t>
      </w:r>
    </w:p>
    <w:sectPr w:rsidR="00C55600" w:rsidSect="00F86D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600"/>
    <w:rsid w:val="00374E4B"/>
    <w:rsid w:val="00426B53"/>
    <w:rsid w:val="005930DA"/>
    <w:rsid w:val="00C55600"/>
    <w:rsid w:val="00E41F93"/>
    <w:rsid w:val="00F86D14"/>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ecimalSymbol w:val=","/>
  <w:listSeparator w:val=";"/>
  <w14:docId w14:val="5924115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940</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Microsoft Office User</cp:lastModifiedBy>
  <cp:revision>2</cp:revision>
  <dcterms:created xsi:type="dcterms:W3CDTF">2020-01-09T17:37:00Z</dcterms:created>
  <dcterms:modified xsi:type="dcterms:W3CDTF">2020-01-09T17:37:00Z</dcterms:modified>
</cp:coreProperties>
</file>