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0D1" w:rsidRPr="003617A5" w:rsidRDefault="00190BEB" w:rsidP="003617A5">
      <w:pPr>
        <w:spacing w:after="120" w:line="240" w:lineRule="auto"/>
        <w:jc w:val="center"/>
        <w:rPr>
          <w:rFonts w:ascii="Georgia" w:hAnsi="Georgia"/>
          <w:b/>
          <w:sz w:val="21"/>
          <w:szCs w:val="21"/>
        </w:rPr>
      </w:pPr>
      <w:r w:rsidRPr="003617A5">
        <w:rPr>
          <w:rFonts w:ascii="Georgia" w:hAnsi="Georgia"/>
          <w:b/>
          <w:sz w:val="21"/>
          <w:szCs w:val="21"/>
        </w:rPr>
        <w:t xml:space="preserve">LES RENCONTRES </w:t>
      </w:r>
      <w:r w:rsidR="00EE452F" w:rsidRPr="003617A5">
        <w:rPr>
          <w:rFonts w:ascii="Georgia" w:hAnsi="Georgia"/>
          <w:b/>
          <w:sz w:val="21"/>
          <w:szCs w:val="21"/>
        </w:rPr>
        <w:t xml:space="preserve">&amp; DEBATS </w:t>
      </w:r>
      <w:r w:rsidRPr="003617A5">
        <w:rPr>
          <w:rFonts w:ascii="Georgia" w:hAnsi="Georgia"/>
          <w:b/>
          <w:sz w:val="21"/>
          <w:szCs w:val="21"/>
        </w:rPr>
        <w:t>DE POL’ETHIQUE</w:t>
      </w:r>
    </w:p>
    <w:p w:rsidR="006A7ADE" w:rsidRPr="003617A5" w:rsidRDefault="006A7ADE" w:rsidP="006A7ADE">
      <w:pPr>
        <w:spacing w:after="120" w:line="240" w:lineRule="auto"/>
        <w:jc w:val="both"/>
        <w:rPr>
          <w:rFonts w:ascii="Georgia" w:hAnsi="Georgia"/>
          <w:b/>
          <w:sz w:val="21"/>
          <w:szCs w:val="21"/>
        </w:rPr>
      </w:pPr>
    </w:p>
    <w:p w:rsidR="00A8570A" w:rsidRPr="003617A5" w:rsidRDefault="003617A5" w:rsidP="00A8570A">
      <w:pPr>
        <w:spacing w:after="120" w:line="240" w:lineRule="auto"/>
        <w:jc w:val="center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SYNT</w:t>
      </w:r>
      <w:r w:rsidR="008A4E47" w:rsidRPr="003617A5">
        <w:rPr>
          <w:rFonts w:ascii="Georgia" w:hAnsi="Georgia"/>
          <w:sz w:val="21"/>
          <w:szCs w:val="21"/>
        </w:rPr>
        <w:t xml:space="preserve">HESE </w:t>
      </w:r>
      <w:r w:rsidR="00135C4F" w:rsidRPr="003617A5">
        <w:rPr>
          <w:rFonts w:ascii="Georgia" w:hAnsi="Georgia"/>
          <w:sz w:val="21"/>
          <w:szCs w:val="21"/>
        </w:rPr>
        <w:t xml:space="preserve">DES </w:t>
      </w:r>
      <w:r w:rsidR="00EC64F7">
        <w:rPr>
          <w:rFonts w:ascii="Georgia" w:hAnsi="Georgia"/>
          <w:sz w:val="21"/>
          <w:szCs w:val="21"/>
        </w:rPr>
        <w:t>SEMINAIRES N°</w:t>
      </w:r>
      <w:proofErr w:type="gramStart"/>
      <w:r w:rsidR="00EC64F7">
        <w:rPr>
          <w:rFonts w:ascii="Georgia" w:hAnsi="Georgia"/>
          <w:sz w:val="21"/>
          <w:szCs w:val="21"/>
        </w:rPr>
        <w:t>1</w:t>
      </w:r>
      <w:r w:rsidR="00657E48">
        <w:rPr>
          <w:rFonts w:ascii="Georgia" w:hAnsi="Georgia"/>
          <w:sz w:val="21"/>
          <w:szCs w:val="21"/>
        </w:rPr>
        <w:t xml:space="preserve"> </w:t>
      </w:r>
      <w:r w:rsidR="00EC64F7">
        <w:rPr>
          <w:rFonts w:ascii="Georgia" w:hAnsi="Georgia"/>
          <w:sz w:val="21"/>
          <w:szCs w:val="21"/>
        </w:rPr>
        <w:t xml:space="preserve"> &amp;</w:t>
      </w:r>
      <w:proofErr w:type="gramEnd"/>
      <w:r w:rsidR="00EC64F7">
        <w:rPr>
          <w:rFonts w:ascii="Georgia" w:hAnsi="Georgia"/>
          <w:sz w:val="21"/>
          <w:szCs w:val="21"/>
        </w:rPr>
        <w:t xml:space="preserve"> </w:t>
      </w:r>
      <w:r w:rsidR="008A4E47" w:rsidRPr="003617A5">
        <w:rPr>
          <w:rFonts w:ascii="Georgia" w:hAnsi="Georgia"/>
          <w:sz w:val="21"/>
          <w:szCs w:val="21"/>
        </w:rPr>
        <w:t>2</w:t>
      </w:r>
      <w:r w:rsidR="00EC64F7">
        <w:rPr>
          <w:rFonts w:ascii="Georgia" w:hAnsi="Georgia"/>
          <w:sz w:val="21"/>
          <w:szCs w:val="21"/>
        </w:rPr>
        <w:t xml:space="preserve"> /2019</w:t>
      </w:r>
    </w:p>
    <w:p w:rsidR="003617A5" w:rsidRDefault="003617A5" w:rsidP="006A7ADE">
      <w:pPr>
        <w:spacing w:after="120" w:line="240" w:lineRule="auto"/>
        <w:jc w:val="both"/>
        <w:rPr>
          <w:rFonts w:ascii="Georgia" w:hAnsi="Georgia"/>
          <w:sz w:val="21"/>
          <w:szCs w:val="21"/>
        </w:rPr>
      </w:pPr>
    </w:p>
    <w:p w:rsidR="00D000CE" w:rsidRDefault="00D000CE" w:rsidP="006A7ADE">
      <w:pPr>
        <w:spacing w:after="120" w:line="240" w:lineRule="auto"/>
        <w:jc w:val="both"/>
        <w:rPr>
          <w:rFonts w:ascii="Georgia" w:hAnsi="Georgia"/>
          <w:sz w:val="21"/>
          <w:szCs w:val="21"/>
        </w:rPr>
      </w:pPr>
    </w:p>
    <w:p w:rsidR="00D000CE" w:rsidRDefault="00D000CE" w:rsidP="006A7ADE">
      <w:pPr>
        <w:spacing w:after="120" w:line="240" w:lineRule="auto"/>
        <w:jc w:val="both"/>
        <w:rPr>
          <w:rFonts w:ascii="Georgia" w:hAnsi="Georgia"/>
          <w:sz w:val="21"/>
          <w:szCs w:val="21"/>
        </w:rPr>
      </w:pPr>
    </w:p>
    <w:p w:rsidR="00D000CE" w:rsidRDefault="00D000CE" w:rsidP="006A7ADE">
      <w:pPr>
        <w:spacing w:after="120" w:line="240" w:lineRule="auto"/>
        <w:jc w:val="both"/>
        <w:rPr>
          <w:rFonts w:ascii="Georgia" w:hAnsi="Georgia"/>
          <w:sz w:val="21"/>
          <w:szCs w:val="21"/>
        </w:rPr>
      </w:pPr>
    </w:p>
    <w:p w:rsidR="00D000CE" w:rsidRDefault="00D000CE" w:rsidP="006A7ADE">
      <w:pPr>
        <w:spacing w:after="120" w:line="240" w:lineRule="auto"/>
        <w:jc w:val="both"/>
        <w:rPr>
          <w:rFonts w:ascii="Georgia" w:hAnsi="Georgia"/>
          <w:sz w:val="21"/>
          <w:szCs w:val="21"/>
        </w:rPr>
      </w:pPr>
    </w:p>
    <w:p w:rsidR="00D000CE" w:rsidRPr="00D000CE" w:rsidRDefault="009C036A" w:rsidP="006A7ADE">
      <w:pPr>
        <w:spacing w:after="120" w:line="240" w:lineRule="auto"/>
        <w:jc w:val="both"/>
        <w:rPr>
          <w:rFonts w:ascii="Georgia" w:hAnsi="Georgia"/>
          <w:sz w:val="21"/>
          <w:szCs w:val="21"/>
        </w:rPr>
      </w:pPr>
      <w:r w:rsidRPr="00F5219E">
        <w:rPr>
          <w:rFonts w:ascii="Georgia" w:hAnsi="Georgia"/>
          <w:sz w:val="21"/>
          <w:szCs w:val="21"/>
        </w:rPr>
        <w:t>PREAMBULE</w:t>
      </w:r>
    </w:p>
    <w:p w:rsidR="00A90C1E" w:rsidRPr="005D2E47" w:rsidRDefault="00DF5BEC" w:rsidP="006A7ADE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L</w:t>
      </w:r>
      <w:r w:rsidR="00BF4C9F" w:rsidRPr="005D2E47">
        <w:rPr>
          <w:rFonts w:ascii="Georgia" w:hAnsi="Georgia"/>
        </w:rPr>
        <w:t>e</w:t>
      </w:r>
      <w:r w:rsidR="003D40D1" w:rsidRPr="005D2E47">
        <w:rPr>
          <w:rFonts w:ascii="Georgia" w:hAnsi="Georgia"/>
        </w:rPr>
        <w:t xml:space="preserve"> 3</w:t>
      </w:r>
      <w:r w:rsidR="003D40D1" w:rsidRPr="005D2E47">
        <w:rPr>
          <w:rFonts w:ascii="Georgia" w:hAnsi="Georgia"/>
          <w:vertAlign w:val="superscript"/>
        </w:rPr>
        <w:t>e</w:t>
      </w:r>
      <w:r w:rsidR="00BF4C9F" w:rsidRPr="005D2E47">
        <w:rPr>
          <w:rFonts w:ascii="Georgia" w:hAnsi="Georgia"/>
        </w:rPr>
        <w:t xml:space="preserve">seminaire de </w:t>
      </w:r>
      <w:proofErr w:type="spellStart"/>
      <w:r w:rsidR="00BF4C9F" w:rsidRPr="005D2E47">
        <w:rPr>
          <w:rFonts w:ascii="Georgia" w:hAnsi="Georgia"/>
        </w:rPr>
        <w:t>Pol’ethique</w:t>
      </w:r>
      <w:proofErr w:type="spellEnd"/>
      <w:r w:rsidR="00135C4F" w:rsidRPr="005D2E47">
        <w:rPr>
          <w:rFonts w:ascii="Georgia" w:hAnsi="Georgia"/>
        </w:rPr>
        <w:t xml:space="preserve"> </w:t>
      </w:r>
      <w:r w:rsidR="003D40D1" w:rsidRPr="005D2E47">
        <w:rPr>
          <w:rFonts w:ascii="Georgia" w:hAnsi="Georgia"/>
        </w:rPr>
        <w:t>est consacré à l’inte</w:t>
      </w:r>
      <w:r w:rsidR="00AF18E1">
        <w:rPr>
          <w:rFonts w:ascii="Georgia" w:hAnsi="Georgia"/>
        </w:rPr>
        <w:t>rvention de</w:t>
      </w:r>
      <w:r w:rsidR="00AF60E1" w:rsidRPr="005D2E47">
        <w:rPr>
          <w:rFonts w:ascii="Georgia" w:hAnsi="Georgia"/>
        </w:rPr>
        <w:t xml:space="preserve"> </w:t>
      </w:r>
      <w:proofErr w:type="spellStart"/>
      <w:r w:rsidR="00AF60E1" w:rsidRPr="005D2E47">
        <w:rPr>
          <w:rFonts w:ascii="Georgia" w:hAnsi="Georgia"/>
        </w:rPr>
        <w:t>Rav</w:t>
      </w:r>
      <w:proofErr w:type="spellEnd"/>
      <w:r w:rsidR="00AF60E1" w:rsidRPr="005D2E47">
        <w:rPr>
          <w:rFonts w:ascii="Georgia" w:hAnsi="Georgia"/>
        </w:rPr>
        <w:t xml:space="preserve"> Yona </w:t>
      </w:r>
      <w:proofErr w:type="spellStart"/>
      <w:r w:rsidR="00AF60E1" w:rsidRPr="005D2E47">
        <w:rPr>
          <w:rFonts w:ascii="Georgia" w:hAnsi="Georgia"/>
        </w:rPr>
        <w:t>Abitbol</w:t>
      </w:r>
      <w:proofErr w:type="spellEnd"/>
      <w:r w:rsidR="00731FC5">
        <w:rPr>
          <w:rFonts w:ascii="Georgia" w:hAnsi="Georgia"/>
        </w:rPr>
        <w:t xml:space="preserve"> qui</w:t>
      </w:r>
      <w:r w:rsidR="007F096D">
        <w:rPr>
          <w:rFonts w:ascii="Georgia" w:hAnsi="Georgia"/>
        </w:rPr>
        <w:t xml:space="preserve"> </w:t>
      </w:r>
      <w:r>
        <w:rPr>
          <w:rFonts w:ascii="Georgia" w:hAnsi="Georgia"/>
        </w:rPr>
        <w:t>propose d</w:t>
      </w:r>
      <w:r w:rsidR="005430EB">
        <w:rPr>
          <w:rFonts w:ascii="Georgia" w:hAnsi="Georgia"/>
        </w:rPr>
        <w:t>’interroger</w:t>
      </w:r>
      <w:r>
        <w:rPr>
          <w:rFonts w:ascii="Georgia" w:hAnsi="Georgia"/>
        </w:rPr>
        <w:t xml:space="preserve"> le</w:t>
      </w:r>
      <w:r w:rsidR="003867A5">
        <w:rPr>
          <w:rFonts w:ascii="Georgia" w:hAnsi="Georgia"/>
        </w:rPr>
        <w:t xml:space="preserve"> </w:t>
      </w:r>
      <w:r w:rsidR="001C12B6" w:rsidRPr="005D2E47">
        <w:rPr>
          <w:rFonts w:ascii="Georgia" w:hAnsi="Georgia"/>
        </w:rPr>
        <w:t>talmud</w:t>
      </w:r>
      <w:r w:rsidR="00AF18E1">
        <w:rPr>
          <w:rFonts w:ascii="Georgia" w:hAnsi="Georgia"/>
        </w:rPr>
        <w:t xml:space="preserve"> pour</w:t>
      </w:r>
      <w:r w:rsidR="00311C4C">
        <w:rPr>
          <w:rFonts w:ascii="Georgia" w:hAnsi="Georgia"/>
        </w:rPr>
        <w:t xml:space="preserve"> </w:t>
      </w:r>
      <w:r w:rsidR="00012CD9">
        <w:rPr>
          <w:rFonts w:ascii="Georgia" w:hAnsi="Georgia"/>
        </w:rPr>
        <w:t>signaler</w:t>
      </w:r>
      <w:r>
        <w:rPr>
          <w:rFonts w:ascii="Georgia" w:hAnsi="Georgia"/>
        </w:rPr>
        <w:t xml:space="preserve"> </w:t>
      </w:r>
      <w:r w:rsidR="001B1786" w:rsidRPr="005D2E47">
        <w:rPr>
          <w:rFonts w:ascii="Georgia" w:hAnsi="Georgia"/>
        </w:rPr>
        <w:t>« o</w:t>
      </w:r>
      <w:r w:rsidR="002D7562" w:rsidRPr="005D2E47">
        <w:rPr>
          <w:rFonts w:ascii="Georgia" w:hAnsi="Georgia"/>
        </w:rPr>
        <w:t>ù trouv</w:t>
      </w:r>
      <w:r w:rsidR="00C912DC" w:rsidRPr="005D2E47">
        <w:rPr>
          <w:rFonts w:ascii="Georgia" w:hAnsi="Georgia"/>
        </w:rPr>
        <w:t xml:space="preserve">er </w:t>
      </w:r>
      <w:r w:rsidR="00324E2C" w:rsidRPr="005D2E47">
        <w:rPr>
          <w:rFonts w:ascii="Georgia" w:hAnsi="Georgia"/>
        </w:rPr>
        <w:t xml:space="preserve">les enseignements politiques dans la </w:t>
      </w:r>
      <w:proofErr w:type="spellStart"/>
      <w:r w:rsidR="00324E2C" w:rsidRPr="005D2E47">
        <w:rPr>
          <w:rFonts w:ascii="Georgia" w:hAnsi="Georgia"/>
        </w:rPr>
        <w:t>Meguila</w:t>
      </w:r>
      <w:r w:rsidR="00E6241C" w:rsidRPr="005D2E47">
        <w:rPr>
          <w:rFonts w:ascii="Georgia" w:hAnsi="Georgia"/>
        </w:rPr>
        <w:t>t</w:t>
      </w:r>
      <w:proofErr w:type="spellEnd"/>
      <w:r w:rsidR="00324E2C" w:rsidRPr="005D2E47">
        <w:rPr>
          <w:rFonts w:ascii="Georgia" w:hAnsi="Georgia"/>
        </w:rPr>
        <w:t xml:space="preserve"> Esther</w:t>
      </w:r>
      <w:r w:rsidR="00B73956" w:rsidRPr="005D2E47">
        <w:rPr>
          <w:rFonts w:ascii="Georgia" w:hAnsi="Georgia"/>
        </w:rPr>
        <w:t xml:space="preserve"> (ME)</w:t>
      </w:r>
      <w:r w:rsidR="002D7562" w:rsidRPr="005D2E47">
        <w:rPr>
          <w:rFonts w:ascii="Georgia" w:hAnsi="Georgia"/>
        </w:rPr>
        <w:t> ? ». L</w:t>
      </w:r>
      <w:r w:rsidR="005D2E47">
        <w:rPr>
          <w:rFonts w:ascii="Georgia" w:hAnsi="Georgia"/>
        </w:rPr>
        <w:t xml:space="preserve">a </w:t>
      </w:r>
      <w:proofErr w:type="spellStart"/>
      <w:r w:rsidR="005D2E47" w:rsidRPr="005D2E47">
        <w:rPr>
          <w:rFonts w:ascii="Georgia" w:hAnsi="Georgia"/>
          <w:i/>
        </w:rPr>
        <w:t>michna</w:t>
      </w:r>
      <w:proofErr w:type="spellEnd"/>
      <w:r w:rsidR="005D2E47">
        <w:rPr>
          <w:rFonts w:ascii="Georgia" w:hAnsi="Georgia"/>
        </w:rPr>
        <w:t xml:space="preserve"> dans le</w:t>
      </w:r>
      <w:r w:rsidR="005D2E47" w:rsidRPr="005D2E47">
        <w:rPr>
          <w:rFonts w:ascii="Georgia" w:hAnsi="Georgia"/>
        </w:rPr>
        <w:t xml:space="preserve"> </w:t>
      </w:r>
      <w:r w:rsidR="001C12B6" w:rsidRPr="005D2E47">
        <w:rPr>
          <w:rFonts w:ascii="Georgia" w:hAnsi="Georgia"/>
        </w:rPr>
        <w:t xml:space="preserve">traité </w:t>
      </w:r>
      <w:proofErr w:type="spellStart"/>
      <w:r w:rsidR="00324E2C" w:rsidRPr="005D2E47">
        <w:rPr>
          <w:rFonts w:ascii="Georgia" w:hAnsi="Georgia"/>
        </w:rPr>
        <w:t>Meguila</w:t>
      </w:r>
      <w:proofErr w:type="spellEnd"/>
      <w:r w:rsidR="002D7562" w:rsidRPr="005D2E47">
        <w:rPr>
          <w:rFonts w:ascii="Georgia" w:hAnsi="Georgia"/>
        </w:rPr>
        <w:t xml:space="preserve"> </w:t>
      </w:r>
      <w:r w:rsidR="005D2E47">
        <w:rPr>
          <w:rFonts w:ascii="Georgia" w:hAnsi="Georgia"/>
        </w:rPr>
        <w:t xml:space="preserve">discute et </w:t>
      </w:r>
      <w:r w:rsidR="005D2E47" w:rsidRPr="005D2E47">
        <w:rPr>
          <w:rFonts w:ascii="Georgia" w:hAnsi="Georgia"/>
        </w:rPr>
        <w:t>tranche</w:t>
      </w:r>
      <w:r w:rsidR="002D7562" w:rsidRPr="005D2E47">
        <w:rPr>
          <w:rFonts w:ascii="Georgia" w:hAnsi="Georgia"/>
        </w:rPr>
        <w:t xml:space="preserve"> des points de </w:t>
      </w:r>
      <w:r w:rsidR="002D7562" w:rsidRPr="005D2E47">
        <w:rPr>
          <w:rFonts w:ascii="Georgia" w:hAnsi="Georgia"/>
          <w:i/>
        </w:rPr>
        <w:t>halakha</w:t>
      </w:r>
      <w:r w:rsidR="002D7562" w:rsidRPr="005D2E47">
        <w:rPr>
          <w:rFonts w:ascii="Georgia" w:hAnsi="Georgia"/>
        </w:rPr>
        <w:t xml:space="preserve"> essentiels : quelles sont</w:t>
      </w:r>
      <w:r w:rsidR="001B1786" w:rsidRPr="005D2E47">
        <w:rPr>
          <w:rFonts w:ascii="Georgia" w:hAnsi="Georgia"/>
        </w:rPr>
        <w:t xml:space="preserve"> les conditions de validité de la lecture publique de la </w:t>
      </w:r>
      <w:proofErr w:type="spellStart"/>
      <w:r w:rsidR="001B1786" w:rsidRPr="005D2E47">
        <w:rPr>
          <w:rFonts w:ascii="Georgia" w:hAnsi="Georgia"/>
        </w:rPr>
        <w:t>Meguilat</w:t>
      </w:r>
      <w:proofErr w:type="spellEnd"/>
      <w:r w:rsidR="001B1786" w:rsidRPr="005D2E47">
        <w:rPr>
          <w:rFonts w:ascii="Georgia" w:hAnsi="Georgia"/>
        </w:rPr>
        <w:t xml:space="preserve"> </w:t>
      </w:r>
      <w:r w:rsidR="002D7562" w:rsidRPr="005D2E47">
        <w:rPr>
          <w:rFonts w:ascii="Georgia" w:hAnsi="Georgia"/>
        </w:rPr>
        <w:t xml:space="preserve">Esther et de la Tora ? </w:t>
      </w:r>
      <w:r w:rsidR="005D2E47" w:rsidRPr="005D2E47">
        <w:rPr>
          <w:rFonts w:ascii="Georgia" w:hAnsi="Georgia"/>
        </w:rPr>
        <w:t>Que signifie</w:t>
      </w:r>
      <w:r w:rsidR="009351BB" w:rsidRPr="005D2E47">
        <w:rPr>
          <w:rFonts w:ascii="Georgia" w:hAnsi="Georgia"/>
        </w:rPr>
        <w:t xml:space="preserve"> </w:t>
      </w:r>
      <w:r w:rsidR="007819C2" w:rsidRPr="005D2E47">
        <w:rPr>
          <w:rFonts w:ascii="Georgia" w:hAnsi="Georgia"/>
        </w:rPr>
        <w:t>la notion de ville</w:t>
      </w:r>
      <w:r w:rsidR="00AD1AD7" w:rsidRPr="005D2E47">
        <w:rPr>
          <w:rFonts w:ascii="Georgia" w:hAnsi="Georgia"/>
        </w:rPr>
        <w:t xml:space="preserve"> </w:t>
      </w:r>
      <w:r w:rsidR="005D2E47" w:rsidRPr="005D2E47">
        <w:rPr>
          <w:rFonts w:ascii="Georgia" w:hAnsi="Georgia"/>
        </w:rPr>
        <w:t xml:space="preserve">et en quoi est-elle </w:t>
      </w:r>
      <w:r w:rsidR="001102DB" w:rsidRPr="005D2E47">
        <w:rPr>
          <w:rFonts w:ascii="Georgia" w:hAnsi="Georgia"/>
        </w:rPr>
        <w:t>décisive ?</w:t>
      </w:r>
      <w:r w:rsidR="005D2E47" w:rsidRPr="005D2E47">
        <w:rPr>
          <w:rFonts w:ascii="Georgia" w:hAnsi="Georgia"/>
        </w:rPr>
        <w:t xml:space="preserve"> Quels sont l</w:t>
      </w:r>
      <w:r w:rsidR="00A90C1E" w:rsidRPr="005D2E47">
        <w:rPr>
          <w:rFonts w:ascii="Georgia" w:hAnsi="Georgia"/>
        </w:rPr>
        <w:t>es critères qui définissent</w:t>
      </w:r>
      <w:r w:rsidR="007819C2" w:rsidRPr="005D2E47">
        <w:rPr>
          <w:rFonts w:ascii="Georgia" w:hAnsi="Georgia"/>
        </w:rPr>
        <w:t xml:space="preserve"> un collectif juif</w:t>
      </w:r>
      <w:r w:rsidR="00574597" w:rsidRPr="005D2E47">
        <w:rPr>
          <w:rFonts w:ascii="Georgia" w:hAnsi="Georgia"/>
        </w:rPr>
        <w:t> ?</w:t>
      </w:r>
      <w:r w:rsidR="00A90C1E" w:rsidRPr="005D2E47">
        <w:rPr>
          <w:rFonts w:ascii="Georgia" w:hAnsi="Georgia"/>
        </w:rPr>
        <w:t xml:space="preserve"> </w:t>
      </w:r>
      <w:r w:rsidR="00574597" w:rsidRPr="005D2E47">
        <w:rPr>
          <w:rFonts w:ascii="Georgia" w:hAnsi="Georgia"/>
        </w:rPr>
        <w:t>C</w:t>
      </w:r>
      <w:r w:rsidR="00A90C1E" w:rsidRPr="005D2E47">
        <w:rPr>
          <w:rFonts w:ascii="Georgia" w:hAnsi="Georgia"/>
        </w:rPr>
        <w:t xml:space="preserve">omment </w:t>
      </w:r>
      <w:r w:rsidR="00A8570A">
        <w:rPr>
          <w:rFonts w:ascii="Georgia" w:hAnsi="Georgia"/>
        </w:rPr>
        <w:t xml:space="preserve">s’organise </w:t>
      </w:r>
      <w:r w:rsidR="005D2E47" w:rsidRPr="005D2E47">
        <w:rPr>
          <w:rFonts w:ascii="Georgia" w:hAnsi="Georgia"/>
        </w:rPr>
        <w:t xml:space="preserve">ce collectif </w:t>
      </w:r>
      <w:r w:rsidR="008C664C" w:rsidRPr="005D2E47">
        <w:rPr>
          <w:rFonts w:ascii="Georgia" w:hAnsi="Georgia"/>
        </w:rPr>
        <w:t xml:space="preserve">pour </w:t>
      </w:r>
      <w:r w:rsidR="00F25412">
        <w:rPr>
          <w:rFonts w:ascii="Georgia" w:hAnsi="Georgia"/>
        </w:rPr>
        <w:t>édifier</w:t>
      </w:r>
      <w:r w:rsidR="001C12B6" w:rsidRPr="005D2E47">
        <w:rPr>
          <w:rFonts w:ascii="Georgia" w:hAnsi="Georgia"/>
        </w:rPr>
        <w:t xml:space="preserve"> </w:t>
      </w:r>
      <w:r w:rsidR="009351BB" w:rsidRPr="005D2E47">
        <w:rPr>
          <w:rFonts w:ascii="Georgia" w:hAnsi="Georgia"/>
        </w:rPr>
        <w:t>un lieu</w:t>
      </w:r>
      <w:r w:rsidR="00A90C1E" w:rsidRPr="005D2E47">
        <w:rPr>
          <w:rFonts w:ascii="Georgia" w:hAnsi="Georgia"/>
        </w:rPr>
        <w:t xml:space="preserve"> modulable et </w:t>
      </w:r>
      <w:r w:rsidR="001C12B6" w:rsidRPr="005D2E47">
        <w:rPr>
          <w:rFonts w:ascii="Georgia" w:hAnsi="Georgia"/>
        </w:rPr>
        <w:t xml:space="preserve">des « villes </w:t>
      </w:r>
      <w:r w:rsidR="009351BB" w:rsidRPr="005D2E47">
        <w:rPr>
          <w:rFonts w:ascii="Georgia" w:hAnsi="Georgia"/>
        </w:rPr>
        <w:t>invisible</w:t>
      </w:r>
      <w:r w:rsidR="001C12B6" w:rsidRPr="005D2E47">
        <w:rPr>
          <w:rFonts w:ascii="Georgia" w:hAnsi="Georgia"/>
        </w:rPr>
        <w:t>s </w:t>
      </w:r>
      <w:r w:rsidR="001102DB" w:rsidRPr="005D2E47">
        <w:rPr>
          <w:rFonts w:ascii="Georgia" w:hAnsi="Georgia"/>
        </w:rPr>
        <w:t>»</w:t>
      </w:r>
      <w:r w:rsidR="001102DB">
        <w:rPr>
          <w:rFonts w:ascii="Georgia" w:hAnsi="Georgia"/>
        </w:rPr>
        <w:t>, dotées</w:t>
      </w:r>
      <w:r w:rsidR="008C664C" w:rsidRPr="005D2E47">
        <w:rPr>
          <w:rFonts w:ascii="Georgia" w:hAnsi="Georgia"/>
        </w:rPr>
        <w:t xml:space="preserve"> de la capacité </w:t>
      </w:r>
      <w:r w:rsidR="004B7510" w:rsidRPr="005D2E47">
        <w:rPr>
          <w:rFonts w:ascii="Georgia" w:hAnsi="Georgia"/>
        </w:rPr>
        <w:t xml:space="preserve">paradoxale </w:t>
      </w:r>
      <w:r w:rsidR="009B2838" w:rsidRPr="005D2E47">
        <w:rPr>
          <w:rFonts w:ascii="Georgia" w:hAnsi="Georgia"/>
        </w:rPr>
        <w:t>d</w:t>
      </w:r>
      <w:r w:rsidR="00297841">
        <w:rPr>
          <w:rFonts w:ascii="Georgia" w:hAnsi="Georgia"/>
        </w:rPr>
        <w:t xml:space="preserve">’accueillir la </w:t>
      </w:r>
      <w:r w:rsidR="00A8570A">
        <w:rPr>
          <w:rFonts w:ascii="Georgia" w:hAnsi="Georgia"/>
        </w:rPr>
        <w:t xml:space="preserve">Présence </w:t>
      </w:r>
      <w:r w:rsidR="00E8150D">
        <w:rPr>
          <w:rFonts w:ascii="Georgia" w:hAnsi="Georgia"/>
        </w:rPr>
        <w:t>d’une transcendance et d</w:t>
      </w:r>
      <w:r w:rsidR="00857E6F">
        <w:rPr>
          <w:rFonts w:ascii="Georgia" w:hAnsi="Georgia"/>
        </w:rPr>
        <w:t>’</w:t>
      </w:r>
      <w:r w:rsidR="00E8150D">
        <w:rPr>
          <w:rFonts w:ascii="Georgia" w:hAnsi="Georgia"/>
        </w:rPr>
        <w:t>agence</w:t>
      </w:r>
      <w:r w:rsidR="00857E6F">
        <w:rPr>
          <w:rFonts w:ascii="Georgia" w:hAnsi="Georgia"/>
        </w:rPr>
        <w:t>r l’</w:t>
      </w:r>
      <w:r w:rsidR="00BD4357" w:rsidRPr="005D2E47">
        <w:rPr>
          <w:rFonts w:ascii="Georgia" w:hAnsi="Georgia"/>
        </w:rPr>
        <w:t>utopie</w:t>
      </w:r>
      <w:r w:rsidR="007F096D">
        <w:rPr>
          <w:rFonts w:ascii="Georgia" w:hAnsi="Georgia"/>
        </w:rPr>
        <w:t xml:space="preserve"> ? </w:t>
      </w:r>
      <w:r w:rsidR="002D7562" w:rsidRPr="005D2E47">
        <w:rPr>
          <w:rFonts w:ascii="Georgia" w:hAnsi="Georgia"/>
        </w:rPr>
        <w:t xml:space="preserve"> </w:t>
      </w:r>
      <w:r w:rsidR="00AD1AD7" w:rsidRPr="005D2E47">
        <w:rPr>
          <w:rFonts w:ascii="Georgia" w:hAnsi="Georgia"/>
        </w:rPr>
        <w:t>En quoi ces actes procèdent-ils d’une politique juive ?</w:t>
      </w:r>
      <w:r w:rsidR="005D2E47" w:rsidRPr="005D2E47">
        <w:rPr>
          <w:rFonts w:ascii="Georgia" w:hAnsi="Georgia"/>
        </w:rPr>
        <w:t xml:space="preserve"> </w:t>
      </w:r>
      <w:r w:rsidR="007F096D">
        <w:rPr>
          <w:rFonts w:ascii="Georgia" w:hAnsi="Georgia"/>
        </w:rPr>
        <w:t>Comment est-elle mise en œuvre dans la ME ?</w:t>
      </w:r>
    </w:p>
    <w:p w:rsidR="00462915" w:rsidRPr="005D2E47" w:rsidRDefault="00AD1AD7" w:rsidP="006A7ADE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>Avant d’aborder</w:t>
      </w:r>
      <w:r w:rsidR="005D2E47" w:rsidRPr="005D2E47">
        <w:rPr>
          <w:rFonts w:ascii="Georgia" w:hAnsi="Georgia"/>
        </w:rPr>
        <w:t xml:space="preserve"> ces </w:t>
      </w:r>
      <w:r w:rsidR="00753537">
        <w:rPr>
          <w:rFonts w:ascii="Georgia" w:hAnsi="Georgia"/>
        </w:rPr>
        <w:t>aspects</w:t>
      </w:r>
      <w:r w:rsidR="005D2E47" w:rsidRPr="005D2E47">
        <w:rPr>
          <w:rFonts w:ascii="Georgia" w:hAnsi="Georgia"/>
        </w:rPr>
        <w:t xml:space="preserve"> nouve</w:t>
      </w:r>
      <w:r w:rsidR="00753537">
        <w:rPr>
          <w:rFonts w:ascii="Georgia" w:hAnsi="Georgia"/>
        </w:rPr>
        <w:t>aux</w:t>
      </w:r>
      <w:r w:rsidRPr="005D2E47">
        <w:rPr>
          <w:rFonts w:ascii="Georgia" w:hAnsi="Georgia"/>
        </w:rPr>
        <w:t>,</w:t>
      </w:r>
      <w:r w:rsidR="00857189" w:rsidRPr="005D2E47">
        <w:rPr>
          <w:rFonts w:ascii="Georgia" w:hAnsi="Georgia"/>
        </w:rPr>
        <w:t xml:space="preserve"> </w:t>
      </w:r>
      <w:r w:rsidR="009459C4">
        <w:rPr>
          <w:rFonts w:ascii="Georgia" w:hAnsi="Georgia"/>
        </w:rPr>
        <w:t>il m’a été demandé de rappeler</w:t>
      </w:r>
      <w:r w:rsidR="00A8570A">
        <w:rPr>
          <w:rFonts w:ascii="Georgia" w:hAnsi="Georgia"/>
        </w:rPr>
        <w:t xml:space="preserve"> l’état d</w:t>
      </w:r>
      <w:r w:rsidR="00324E2C" w:rsidRPr="005D2E47">
        <w:rPr>
          <w:rFonts w:ascii="Georgia" w:hAnsi="Georgia"/>
        </w:rPr>
        <w:t>es débats</w:t>
      </w:r>
      <w:r w:rsidR="00AE0BE4">
        <w:rPr>
          <w:rFonts w:ascii="Georgia" w:hAnsi="Georgia"/>
        </w:rPr>
        <w:t xml:space="preserve"> antérieurs. </w:t>
      </w:r>
      <w:r w:rsidR="00B73956" w:rsidRPr="005D2E47">
        <w:rPr>
          <w:rFonts w:ascii="Georgia" w:hAnsi="Georgia"/>
        </w:rPr>
        <w:t>L</w:t>
      </w:r>
      <w:r w:rsidR="00DF1034" w:rsidRPr="005D2E47">
        <w:rPr>
          <w:rFonts w:ascii="Georgia" w:hAnsi="Georgia"/>
        </w:rPr>
        <w:t xml:space="preserve">e </w:t>
      </w:r>
      <w:r w:rsidR="009A563D" w:rsidRPr="005D2E47">
        <w:rPr>
          <w:rFonts w:ascii="Georgia" w:hAnsi="Georgia"/>
        </w:rPr>
        <w:t xml:space="preserve">précédent séminaire </w:t>
      </w:r>
      <w:r w:rsidR="00B73956" w:rsidRPr="005D2E47">
        <w:rPr>
          <w:rFonts w:ascii="Georgia" w:hAnsi="Georgia"/>
        </w:rPr>
        <w:t xml:space="preserve">était </w:t>
      </w:r>
      <w:r w:rsidR="00DF1034" w:rsidRPr="005D2E47">
        <w:rPr>
          <w:rFonts w:ascii="Georgia" w:hAnsi="Georgia"/>
        </w:rPr>
        <w:t xml:space="preserve">consacré à </w:t>
      </w:r>
      <w:r w:rsidR="008A4E47" w:rsidRPr="005D2E47">
        <w:rPr>
          <w:rFonts w:ascii="Georgia" w:hAnsi="Georgia"/>
        </w:rPr>
        <w:t>« </w:t>
      </w:r>
      <w:r w:rsidR="009A563D" w:rsidRPr="005D2E47">
        <w:rPr>
          <w:rFonts w:ascii="Georgia" w:hAnsi="Georgia"/>
        </w:rPr>
        <w:t>la Royauté en Israël et les autres pouvoirs</w:t>
      </w:r>
      <w:r w:rsidR="00B73956" w:rsidRPr="005D2E47">
        <w:rPr>
          <w:rFonts w:ascii="Georgia" w:hAnsi="Georgia"/>
        </w:rPr>
        <w:t> » sujet traité</w:t>
      </w:r>
      <w:r w:rsidR="00135C4F" w:rsidRPr="005D2E47">
        <w:rPr>
          <w:rFonts w:ascii="Georgia" w:hAnsi="Georgia"/>
        </w:rPr>
        <w:t xml:space="preserve"> par </w:t>
      </w:r>
      <w:proofErr w:type="spellStart"/>
      <w:r w:rsidR="00135C4F" w:rsidRPr="005D2E47">
        <w:rPr>
          <w:rFonts w:ascii="Georgia" w:hAnsi="Georgia"/>
        </w:rPr>
        <w:t>Rav</w:t>
      </w:r>
      <w:proofErr w:type="spellEnd"/>
      <w:r w:rsidR="00DF1034" w:rsidRPr="005D2E47">
        <w:rPr>
          <w:rFonts w:ascii="Georgia" w:hAnsi="Georgia"/>
        </w:rPr>
        <w:t xml:space="preserve"> </w:t>
      </w:r>
      <w:proofErr w:type="spellStart"/>
      <w:r w:rsidR="00135C4F" w:rsidRPr="005D2E47">
        <w:rPr>
          <w:rFonts w:ascii="Georgia" w:hAnsi="Georgia"/>
        </w:rPr>
        <w:t>Gronstein</w:t>
      </w:r>
      <w:proofErr w:type="spellEnd"/>
      <w:r w:rsidR="009A563D" w:rsidRPr="005D2E47">
        <w:rPr>
          <w:rFonts w:ascii="Georgia" w:hAnsi="Georgia"/>
        </w:rPr>
        <w:t xml:space="preserve"> et </w:t>
      </w:r>
      <w:r w:rsidR="00135C4F" w:rsidRPr="005D2E47">
        <w:rPr>
          <w:rFonts w:ascii="Georgia" w:hAnsi="Georgia"/>
        </w:rPr>
        <w:t>présenté par H</w:t>
      </w:r>
      <w:r w:rsidR="00DF1034" w:rsidRPr="005D2E47">
        <w:rPr>
          <w:rFonts w:ascii="Georgia" w:hAnsi="Georgia"/>
        </w:rPr>
        <w:t xml:space="preserve">aïm </w:t>
      </w:r>
      <w:r w:rsidR="00135C4F" w:rsidRPr="005D2E47">
        <w:rPr>
          <w:rFonts w:ascii="Georgia" w:hAnsi="Georgia"/>
        </w:rPr>
        <w:t>M</w:t>
      </w:r>
      <w:r w:rsidR="00DF1034" w:rsidRPr="005D2E47">
        <w:rPr>
          <w:rFonts w:ascii="Georgia" w:hAnsi="Georgia"/>
        </w:rPr>
        <w:t xml:space="preserve">eyer </w:t>
      </w:r>
      <w:proofErr w:type="spellStart"/>
      <w:r w:rsidR="00135C4F" w:rsidRPr="005D2E47">
        <w:rPr>
          <w:rFonts w:ascii="Georgia" w:hAnsi="Georgia"/>
        </w:rPr>
        <w:t>T</w:t>
      </w:r>
      <w:r w:rsidR="00DF1034" w:rsidRPr="005D2E47">
        <w:rPr>
          <w:rFonts w:ascii="Georgia" w:hAnsi="Georgia"/>
        </w:rPr>
        <w:t>rancart</w:t>
      </w:r>
      <w:proofErr w:type="spellEnd"/>
      <w:r w:rsidR="00012CD9">
        <w:rPr>
          <w:rFonts w:ascii="Georgia" w:hAnsi="Georgia"/>
        </w:rPr>
        <w:t xml:space="preserve"> qui s’est référé aussi, dans ses questions, au traité </w:t>
      </w:r>
      <w:proofErr w:type="spellStart"/>
      <w:r w:rsidR="00012CD9">
        <w:rPr>
          <w:rFonts w:ascii="Georgia" w:hAnsi="Georgia"/>
        </w:rPr>
        <w:t>Meguila</w:t>
      </w:r>
      <w:proofErr w:type="spellEnd"/>
      <w:r w:rsidR="00012CD9">
        <w:rPr>
          <w:rFonts w:ascii="Georgia" w:hAnsi="Georgia"/>
        </w:rPr>
        <w:t xml:space="preserve"> (</w:t>
      </w:r>
      <w:r w:rsidR="00811923">
        <w:rPr>
          <w:rFonts w:ascii="Georgia" w:hAnsi="Georgia"/>
        </w:rPr>
        <w:t xml:space="preserve">compte rendu de l’exposé du </w:t>
      </w:r>
      <w:proofErr w:type="spellStart"/>
      <w:r w:rsidR="00811923">
        <w:rPr>
          <w:rFonts w:ascii="Georgia" w:hAnsi="Georgia"/>
        </w:rPr>
        <w:t>Rav</w:t>
      </w:r>
      <w:proofErr w:type="spellEnd"/>
      <w:r w:rsidR="00811923">
        <w:rPr>
          <w:rFonts w:ascii="Georgia" w:hAnsi="Georgia"/>
        </w:rPr>
        <w:t xml:space="preserve"> et résumé de la présentation diffusés</w:t>
      </w:r>
      <w:r w:rsidR="00012CD9">
        <w:rPr>
          <w:rFonts w:ascii="Georgia" w:hAnsi="Georgia"/>
        </w:rPr>
        <w:t>)</w:t>
      </w:r>
      <w:r w:rsidR="00B73956" w:rsidRPr="005D2E47">
        <w:rPr>
          <w:rFonts w:ascii="Georgia" w:hAnsi="Georgia"/>
        </w:rPr>
        <w:t>. L</w:t>
      </w:r>
      <w:r w:rsidR="00DF1E6A">
        <w:rPr>
          <w:rFonts w:ascii="Georgia" w:hAnsi="Georgia"/>
        </w:rPr>
        <w:t>e premier</w:t>
      </w:r>
      <w:r w:rsidR="009A563D" w:rsidRPr="005D2E47">
        <w:rPr>
          <w:rFonts w:ascii="Georgia" w:hAnsi="Georgia"/>
        </w:rPr>
        <w:t xml:space="preserve"> séminaire </w:t>
      </w:r>
      <w:r w:rsidR="00B73956" w:rsidRPr="005D2E47">
        <w:rPr>
          <w:rFonts w:ascii="Georgia" w:hAnsi="Georgia"/>
        </w:rPr>
        <w:t xml:space="preserve">était </w:t>
      </w:r>
      <w:r w:rsidR="009A563D" w:rsidRPr="005D2E47">
        <w:rPr>
          <w:rFonts w:ascii="Georgia" w:hAnsi="Georgia"/>
        </w:rPr>
        <w:t>inauguré par</w:t>
      </w:r>
      <w:r w:rsidR="00135C4F" w:rsidRPr="005D2E47">
        <w:rPr>
          <w:rFonts w:ascii="Georgia" w:hAnsi="Georgia"/>
        </w:rPr>
        <w:t xml:space="preserve"> D</w:t>
      </w:r>
      <w:r w:rsidR="00DF1034" w:rsidRPr="005D2E47">
        <w:rPr>
          <w:rFonts w:ascii="Georgia" w:hAnsi="Georgia"/>
        </w:rPr>
        <w:t xml:space="preserve">anny </w:t>
      </w:r>
      <w:proofErr w:type="spellStart"/>
      <w:r w:rsidR="00135C4F" w:rsidRPr="005D2E47">
        <w:rPr>
          <w:rFonts w:ascii="Georgia" w:hAnsi="Georgia"/>
        </w:rPr>
        <w:t>T</w:t>
      </w:r>
      <w:r w:rsidR="00DF1034" w:rsidRPr="005D2E47">
        <w:rPr>
          <w:rFonts w:ascii="Georgia" w:hAnsi="Georgia"/>
        </w:rPr>
        <w:t>rom</w:t>
      </w:r>
      <w:proofErr w:type="spellEnd"/>
      <w:r w:rsidR="00B73956" w:rsidRPr="005D2E47">
        <w:rPr>
          <w:rFonts w:ascii="Georgia" w:hAnsi="Georgia"/>
        </w:rPr>
        <w:t>, prése</w:t>
      </w:r>
      <w:r w:rsidR="00811923">
        <w:rPr>
          <w:rFonts w:ascii="Georgia" w:hAnsi="Georgia"/>
        </w:rPr>
        <w:t xml:space="preserve">nt aussi ce soir, </w:t>
      </w:r>
      <w:r w:rsidR="00C2043C" w:rsidRPr="005D2E47">
        <w:rPr>
          <w:rFonts w:ascii="Georgia" w:hAnsi="Georgia"/>
        </w:rPr>
        <w:t>son livre commentant</w:t>
      </w:r>
      <w:r w:rsidR="00633306" w:rsidRPr="005D2E47">
        <w:rPr>
          <w:rFonts w:ascii="Georgia" w:hAnsi="Georgia"/>
        </w:rPr>
        <w:t xml:space="preserve"> la ME</w:t>
      </w:r>
      <w:r w:rsidR="00AE4328" w:rsidRPr="00AE4328">
        <w:rPr>
          <w:rFonts w:ascii="Georgia" w:hAnsi="Georgia"/>
          <w:i/>
        </w:rPr>
        <w:t xml:space="preserve"> Persévérance du fait juif</w:t>
      </w:r>
      <w:r w:rsidR="00633306" w:rsidRPr="005D2E47">
        <w:rPr>
          <w:rFonts w:ascii="Georgia" w:hAnsi="Georgia"/>
        </w:rPr>
        <w:t xml:space="preserve"> a été introduit et discuté </w:t>
      </w:r>
      <w:r w:rsidR="00135C4F" w:rsidRPr="005D2E47">
        <w:rPr>
          <w:rFonts w:ascii="Georgia" w:hAnsi="Georgia"/>
        </w:rPr>
        <w:t>par</w:t>
      </w:r>
      <w:r w:rsidR="009A563D" w:rsidRPr="005D2E47">
        <w:rPr>
          <w:rFonts w:ascii="Georgia" w:hAnsi="Georgia"/>
        </w:rPr>
        <w:t xml:space="preserve"> N</w:t>
      </w:r>
      <w:r w:rsidR="00DF1034" w:rsidRPr="005D2E47">
        <w:rPr>
          <w:rFonts w:ascii="Georgia" w:hAnsi="Georgia"/>
        </w:rPr>
        <w:t xml:space="preserve">icolas </w:t>
      </w:r>
      <w:r w:rsidR="009A563D" w:rsidRPr="005D2E47">
        <w:rPr>
          <w:rFonts w:ascii="Georgia" w:hAnsi="Georgia"/>
        </w:rPr>
        <w:t>W</w:t>
      </w:r>
      <w:r w:rsidR="00DF1034" w:rsidRPr="005D2E47">
        <w:rPr>
          <w:rFonts w:ascii="Georgia" w:hAnsi="Georgia"/>
        </w:rPr>
        <w:t>eil</w:t>
      </w:r>
      <w:r w:rsidR="00EC64F7" w:rsidRPr="005D2E47">
        <w:rPr>
          <w:rFonts w:ascii="Georgia" w:hAnsi="Georgia"/>
        </w:rPr>
        <w:t>l</w:t>
      </w:r>
      <w:r w:rsidR="00012CD9">
        <w:rPr>
          <w:rFonts w:ascii="Georgia" w:hAnsi="Georgia"/>
        </w:rPr>
        <w:t xml:space="preserve"> (résumé</w:t>
      </w:r>
      <w:r w:rsidR="00811923">
        <w:rPr>
          <w:rFonts w:ascii="Georgia" w:hAnsi="Georgia"/>
        </w:rPr>
        <w:t xml:space="preserve"> diffusé)</w:t>
      </w:r>
      <w:r w:rsidR="006642F6">
        <w:rPr>
          <w:rFonts w:ascii="Georgia" w:hAnsi="Georgia"/>
        </w:rPr>
        <w:t xml:space="preserve">. </w:t>
      </w:r>
      <w:r w:rsidR="005C154F">
        <w:rPr>
          <w:rFonts w:ascii="Georgia" w:hAnsi="Georgia"/>
        </w:rPr>
        <w:t>L’ouvrage</w:t>
      </w:r>
      <w:r w:rsidR="00AE4328">
        <w:rPr>
          <w:rFonts w:ascii="Georgia" w:hAnsi="Georgia"/>
        </w:rPr>
        <w:t xml:space="preserve"> </w:t>
      </w:r>
      <w:r w:rsidR="005C154F">
        <w:rPr>
          <w:rFonts w:ascii="Georgia" w:hAnsi="Georgia"/>
        </w:rPr>
        <w:t>porte</w:t>
      </w:r>
      <w:r w:rsidR="006642F6">
        <w:rPr>
          <w:rFonts w:ascii="Georgia" w:hAnsi="Georgia"/>
        </w:rPr>
        <w:t xml:space="preserve"> à la connaissance du grand public </w:t>
      </w:r>
      <w:r w:rsidR="00AE4328">
        <w:rPr>
          <w:rFonts w:ascii="Georgia" w:hAnsi="Georgia"/>
        </w:rPr>
        <w:t xml:space="preserve">les sources juives </w:t>
      </w:r>
      <w:r w:rsidR="00753537">
        <w:rPr>
          <w:rFonts w:ascii="Georgia" w:hAnsi="Georgia"/>
        </w:rPr>
        <w:t>et leur approche du politique, selon une méthodologie scientifique</w:t>
      </w:r>
      <w:r w:rsidR="00AE0BE4">
        <w:rPr>
          <w:rFonts w:ascii="Georgia" w:hAnsi="Georgia"/>
        </w:rPr>
        <w:t xml:space="preserve">. </w:t>
      </w:r>
      <w:r w:rsidR="005C154F">
        <w:rPr>
          <w:rFonts w:ascii="Georgia" w:hAnsi="Georgia"/>
        </w:rPr>
        <w:t xml:space="preserve">La démarche </w:t>
      </w:r>
      <w:r w:rsidR="00AE0BE4">
        <w:rPr>
          <w:rFonts w:ascii="Georgia" w:hAnsi="Georgia"/>
        </w:rPr>
        <w:t xml:space="preserve">et </w:t>
      </w:r>
      <w:r w:rsidR="005C154F">
        <w:rPr>
          <w:rFonts w:ascii="Georgia" w:hAnsi="Georgia"/>
        </w:rPr>
        <w:t xml:space="preserve">ses </w:t>
      </w:r>
      <w:r w:rsidR="00AE0BE4">
        <w:rPr>
          <w:rFonts w:ascii="Georgia" w:hAnsi="Georgia"/>
        </w:rPr>
        <w:t>conclusions</w:t>
      </w:r>
      <w:r w:rsidR="00D000CE">
        <w:rPr>
          <w:rFonts w:ascii="Georgia" w:hAnsi="Georgia"/>
        </w:rPr>
        <w:t xml:space="preserve"> (voir compte rendu ci-après)</w:t>
      </w:r>
      <w:r w:rsidR="005C154F">
        <w:rPr>
          <w:rFonts w:ascii="Georgia" w:hAnsi="Georgia"/>
        </w:rPr>
        <w:t>, comme celle</w:t>
      </w:r>
      <w:r w:rsidR="00EE69A9">
        <w:rPr>
          <w:rFonts w:ascii="Georgia" w:hAnsi="Georgia"/>
        </w:rPr>
        <w:t>s</w:t>
      </w:r>
      <w:r w:rsidR="005C154F">
        <w:rPr>
          <w:rFonts w:ascii="Georgia" w:hAnsi="Georgia"/>
        </w:rPr>
        <w:t xml:space="preserve"> d’autres auteurs</w:t>
      </w:r>
      <w:r w:rsidR="006642F6">
        <w:rPr>
          <w:rFonts w:ascii="Georgia" w:hAnsi="Georgia"/>
        </w:rPr>
        <w:t xml:space="preserve"> </w:t>
      </w:r>
      <w:r w:rsidR="00342839">
        <w:rPr>
          <w:rFonts w:ascii="Georgia" w:hAnsi="Georgia"/>
        </w:rPr>
        <w:t>son</w:t>
      </w:r>
      <w:r w:rsidR="006642F6">
        <w:rPr>
          <w:rFonts w:ascii="Georgia" w:hAnsi="Georgia"/>
        </w:rPr>
        <w:t>t analysé</w:t>
      </w:r>
      <w:r w:rsidR="00342839">
        <w:rPr>
          <w:rFonts w:ascii="Georgia" w:hAnsi="Georgia"/>
        </w:rPr>
        <w:t>es</w:t>
      </w:r>
      <w:r w:rsidR="006642F6">
        <w:rPr>
          <w:rFonts w:ascii="Georgia" w:hAnsi="Georgia"/>
        </w:rPr>
        <w:t xml:space="preserve"> dans le</w:t>
      </w:r>
      <w:r w:rsidR="00AE0BE4">
        <w:rPr>
          <w:rFonts w:ascii="Georgia" w:hAnsi="Georgia"/>
        </w:rPr>
        <w:t xml:space="preserve"> cours</w:t>
      </w:r>
      <w:r w:rsidR="00DF1E6A">
        <w:rPr>
          <w:rFonts w:ascii="Georgia" w:hAnsi="Georgia"/>
        </w:rPr>
        <w:t xml:space="preserve"> des études </w:t>
      </w:r>
      <w:r w:rsidR="006642F6">
        <w:rPr>
          <w:rFonts w:ascii="Georgia" w:hAnsi="Georgia"/>
        </w:rPr>
        <w:t>cette année</w:t>
      </w:r>
      <w:r w:rsidR="00C6661C">
        <w:rPr>
          <w:rFonts w:ascii="Georgia" w:hAnsi="Georgia"/>
        </w:rPr>
        <w:t>, à l’initiative</w:t>
      </w:r>
      <w:r w:rsidR="00342839">
        <w:rPr>
          <w:rFonts w:ascii="Georgia" w:hAnsi="Georgia"/>
        </w:rPr>
        <w:t xml:space="preserve"> </w:t>
      </w:r>
      <w:r w:rsidR="00C6661C">
        <w:rPr>
          <w:rFonts w:ascii="Georgia" w:hAnsi="Georgia"/>
        </w:rPr>
        <w:t xml:space="preserve">de </w:t>
      </w:r>
      <w:proofErr w:type="spellStart"/>
      <w:r w:rsidR="00C6661C">
        <w:rPr>
          <w:rFonts w:ascii="Georgia" w:hAnsi="Georgia"/>
        </w:rPr>
        <w:t>Pol’Ethique</w:t>
      </w:r>
      <w:proofErr w:type="spellEnd"/>
      <w:r w:rsidR="00C6661C">
        <w:rPr>
          <w:rFonts w:ascii="Georgia" w:hAnsi="Georgia"/>
        </w:rPr>
        <w:t xml:space="preserve"> et d</w:t>
      </w:r>
      <w:r w:rsidR="00DF1E6A">
        <w:rPr>
          <w:rFonts w:ascii="Georgia" w:hAnsi="Georgia"/>
        </w:rPr>
        <w:t xml:space="preserve">e son fondateur Alexandre </w:t>
      </w:r>
      <w:proofErr w:type="spellStart"/>
      <w:r w:rsidR="00DF1E6A">
        <w:rPr>
          <w:rFonts w:ascii="Georgia" w:hAnsi="Georgia"/>
        </w:rPr>
        <w:t>Nemni</w:t>
      </w:r>
      <w:proofErr w:type="spellEnd"/>
      <w:r w:rsidR="00DF1E6A">
        <w:rPr>
          <w:rFonts w:ascii="Georgia" w:hAnsi="Georgia"/>
        </w:rPr>
        <w:t>, assisté d’un comité scientifique</w:t>
      </w:r>
      <w:r w:rsidR="00A8570A">
        <w:rPr>
          <w:rFonts w:ascii="Georgia" w:hAnsi="Georgia"/>
        </w:rPr>
        <w:t>.</w:t>
      </w:r>
    </w:p>
    <w:p w:rsidR="00A404F2" w:rsidRDefault="00C70711" w:rsidP="00A404F2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Avec l’autorisation de </w:t>
      </w:r>
      <w:proofErr w:type="spellStart"/>
      <w:r w:rsidRPr="005D2E47">
        <w:rPr>
          <w:rFonts w:ascii="Georgia" w:hAnsi="Georgia"/>
        </w:rPr>
        <w:t>Rav</w:t>
      </w:r>
      <w:proofErr w:type="spellEnd"/>
      <w:r w:rsidR="00DF1034" w:rsidRPr="005D2E47">
        <w:rPr>
          <w:rFonts w:ascii="Georgia" w:hAnsi="Georgia"/>
        </w:rPr>
        <w:t xml:space="preserve"> </w:t>
      </w:r>
      <w:proofErr w:type="spellStart"/>
      <w:r w:rsidR="00C2043C" w:rsidRPr="005D2E47">
        <w:rPr>
          <w:rFonts w:ascii="Georgia" w:hAnsi="Georgia"/>
        </w:rPr>
        <w:t>Gronstein</w:t>
      </w:r>
      <w:proofErr w:type="spellEnd"/>
      <w:r w:rsidR="00C2043C" w:rsidRPr="005D2E47">
        <w:rPr>
          <w:rFonts w:ascii="Georgia" w:hAnsi="Georgia"/>
        </w:rPr>
        <w:t xml:space="preserve"> qui accueille</w:t>
      </w:r>
      <w:r w:rsidR="00970386" w:rsidRPr="005D2E47">
        <w:rPr>
          <w:rFonts w:ascii="Georgia" w:hAnsi="Georgia"/>
        </w:rPr>
        <w:t xml:space="preserve"> ces séminaires dans </w:t>
      </w:r>
      <w:r w:rsidR="009459C4">
        <w:rPr>
          <w:rFonts w:ascii="Georgia" w:hAnsi="Georgia"/>
        </w:rPr>
        <w:t>le</w:t>
      </w:r>
      <w:r w:rsidR="00B636ED" w:rsidRPr="005D2E47">
        <w:rPr>
          <w:rFonts w:ascii="Georgia" w:hAnsi="Georgia"/>
        </w:rPr>
        <w:t xml:space="preserve"> </w:t>
      </w:r>
      <w:proofErr w:type="spellStart"/>
      <w:r w:rsidR="00B636ED" w:rsidRPr="005D2E47">
        <w:rPr>
          <w:rFonts w:ascii="Georgia" w:hAnsi="Georgia"/>
          <w:i/>
        </w:rPr>
        <w:t>beth</w:t>
      </w:r>
      <w:proofErr w:type="spellEnd"/>
      <w:r w:rsidR="00DF1034" w:rsidRPr="005D2E47">
        <w:rPr>
          <w:rFonts w:ascii="Georgia" w:hAnsi="Georgia"/>
          <w:i/>
        </w:rPr>
        <w:t xml:space="preserve"> </w:t>
      </w:r>
      <w:proofErr w:type="spellStart"/>
      <w:r w:rsidR="00B636ED" w:rsidRPr="005D2E47">
        <w:rPr>
          <w:rFonts w:ascii="Georgia" w:hAnsi="Georgia"/>
          <w:i/>
        </w:rPr>
        <w:t>midrach</w:t>
      </w:r>
      <w:proofErr w:type="spellEnd"/>
      <w:r w:rsidR="00342839" w:rsidRPr="00342839">
        <w:rPr>
          <w:rFonts w:ascii="Georgia" w:hAnsi="Georgia"/>
        </w:rPr>
        <w:t xml:space="preserve"> </w:t>
      </w:r>
      <w:r w:rsidR="009459C4">
        <w:rPr>
          <w:rFonts w:ascii="Georgia" w:hAnsi="Georgia"/>
        </w:rPr>
        <w:t>qu’il dirige, en nous gratifiant de</w:t>
      </w:r>
      <w:r w:rsidR="00811923">
        <w:rPr>
          <w:rFonts w:ascii="Georgia" w:hAnsi="Georgia"/>
        </w:rPr>
        <w:t xml:space="preserve"> ses</w:t>
      </w:r>
      <w:r w:rsidR="00DF1E6A">
        <w:rPr>
          <w:rFonts w:ascii="Georgia" w:hAnsi="Georgia"/>
        </w:rPr>
        <w:t xml:space="preserve"> bienveillante</w:t>
      </w:r>
      <w:r w:rsidR="00811923">
        <w:rPr>
          <w:rFonts w:ascii="Georgia" w:hAnsi="Georgia"/>
        </w:rPr>
        <w:t>s</w:t>
      </w:r>
      <w:r w:rsidR="00DF1E6A">
        <w:rPr>
          <w:rFonts w:ascii="Georgia" w:hAnsi="Georgia"/>
        </w:rPr>
        <w:t xml:space="preserve"> contribution</w:t>
      </w:r>
      <w:r w:rsidR="00811923">
        <w:rPr>
          <w:rFonts w:ascii="Georgia" w:hAnsi="Georgia"/>
        </w:rPr>
        <w:t>s</w:t>
      </w:r>
      <w:r w:rsidR="00A404F2">
        <w:rPr>
          <w:rFonts w:ascii="Georgia" w:hAnsi="Georgia"/>
        </w:rPr>
        <w:t>,</w:t>
      </w:r>
      <w:r w:rsidR="00342839">
        <w:rPr>
          <w:rFonts w:ascii="Georgia" w:hAnsi="Georgia"/>
        </w:rPr>
        <w:t xml:space="preserve"> </w:t>
      </w:r>
      <w:r w:rsidR="00B636ED" w:rsidRPr="005D2E47">
        <w:rPr>
          <w:rFonts w:ascii="Georgia" w:hAnsi="Georgia"/>
        </w:rPr>
        <w:t xml:space="preserve">je </w:t>
      </w:r>
      <w:r w:rsidR="00F27650" w:rsidRPr="005D2E47">
        <w:rPr>
          <w:rFonts w:ascii="Georgia" w:hAnsi="Georgia"/>
        </w:rPr>
        <w:t>rappelle</w:t>
      </w:r>
      <w:r w:rsidR="00DF1034" w:rsidRPr="005D2E47">
        <w:rPr>
          <w:rFonts w:ascii="Georgia" w:hAnsi="Georgia"/>
        </w:rPr>
        <w:t xml:space="preserve"> </w:t>
      </w:r>
      <w:r w:rsidR="008A4E47" w:rsidRPr="005D2E47">
        <w:rPr>
          <w:rFonts w:ascii="Georgia" w:hAnsi="Georgia"/>
        </w:rPr>
        <w:t>l’obj</w:t>
      </w:r>
      <w:r w:rsidR="00135C4F" w:rsidRPr="005D2E47">
        <w:rPr>
          <w:rFonts w:ascii="Georgia" w:hAnsi="Georgia"/>
        </w:rPr>
        <w:t>et de nos t</w:t>
      </w:r>
      <w:r w:rsidR="00DF1034" w:rsidRPr="005D2E47">
        <w:rPr>
          <w:rFonts w:ascii="Georgia" w:hAnsi="Georgia"/>
        </w:rPr>
        <w:t>ravaux qui consiste à comprendre</w:t>
      </w:r>
      <w:r w:rsidR="00135C4F" w:rsidRPr="005D2E47">
        <w:rPr>
          <w:rFonts w:ascii="Georgia" w:hAnsi="Georgia"/>
        </w:rPr>
        <w:t xml:space="preserve"> </w:t>
      </w:r>
      <w:r w:rsidR="008D3FAE" w:rsidRPr="005D2E47">
        <w:rPr>
          <w:rFonts w:ascii="Georgia" w:hAnsi="Georgia"/>
        </w:rPr>
        <w:t xml:space="preserve">l’agir </w:t>
      </w:r>
      <w:r w:rsidR="0005319E" w:rsidRPr="005D2E47">
        <w:rPr>
          <w:rFonts w:ascii="Georgia" w:hAnsi="Georgia"/>
        </w:rPr>
        <w:t xml:space="preserve">propre </w:t>
      </w:r>
      <w:r w:rsidR="008D3FAE" w:rsidRPr="005D2E47">
        <w:rPr>
          <w:rFonts w:ascii="Georgia" w:hAnsi="Georgia"/>
        </w:rPr>
        <w:t>des Juifs en exil, alors qu’on les a toujours pensés comme</w:t>
      </w:r>
      <w:r w:rsidR="009459C4">
        <w:rPr>
          <w:rFonts w:ascii="Georgia" w:hAnsi="Georgia"/>
        </w:rPr>
        <w:t xml:space="preserve"> absents, passifs, marginaux menac</w:t>
      </w:r>
      <w:r w:rsidR="00621518" w:rsidRPr="005D2E47">
        <w:rPr>
          <w:rFonts w:ascii="Georgia" w:hAnsi="Georgia"/>
        </w:rPr>
        <w:t>és ou</w:t>
      </w:r>
      <w:r w:rsidR="008D3FAE" w:rsidRPr="005D2E47">
        <w:rPr>
          <w:rFonts w:ascii="Georgia" w:hAnsi="Georgia"/>
        </w:rPr>
        <w:t xml:space="preserve"> expulsés de l’h</w:t>
      </w:r>
      <w:r w:rsidR="00DF1034" w:rsidRPr="005D2E47">
        <w:rPr>
          <w:rFonts w:ascii="Georgia" w:hAnsi="Georgia"/>
        </w:rPr>
        <w:t>istoire</w:t>
      </w:r>
      <w:r w:rsidR="00DF1E6A">
        <w:rPr>
          <w:rFonts w:ascii="Georgia" w:hAnsi="Georgia"/>
        </w:rPr>
        <w:t>, celle</w:t>
      </w:r>
      <w:r w:rsidR="00DF1034" w:rsidRPr="005D2E47">
        <w:rPr>
          <w:rFonts w:ascii="Georgia" w:hAnsi="Georgia"/>
        </w:rPr>
        <w:t xml:space="preserve"> des empires dominants</w:t>
      </w:r>
      <w:r w:rsidR="00D000CE">
        <w:rPr>
          <w:rFonts w:ascii="Georgia" w:hAnsi="Georgia"/>
        </w:rPr>
        <w:t xml:space="preserve"> (résumé de la présentation générale diffusé)</w:t>
      </w:r>
      <w:r w:rsidR="00DF1034" w:rsidRPr="005D2E47">
        <w:rPr>
          <w:rFonts w:ascii="Georgia" w:hAnsi="Georgia"/>
        </w:rPr>
        <w:t xml:space="preserve">. </w:t>
      </w:r>
      <w:r w:rsidR="008D3FAE" w:rsidRPr="005D2E47">
        <w:rPr>
          <w:rFonts w:ascii="Georgia" w:hAnsi="Georgia"/>
        </w:rPr>
        <w:t>Co</w:t>
      </w:r>
      <w:r w:rsidR="000660A4" w:rsidRPr="005D2E47">
        <w:rPr>
          <w:rFonts w:ascii="Georgia" w:hAnsi="Georgia"/>
        </w:rPr>
        <w:t>mment les Juifs se représentent-ils et pensent</w:t>
      </w:r>
      <w:r w:rsidR="004B7510" w:rsidRPr="005D2E47">
        <w:rPr>
          <w:rFonts w:ascii="Georgia" w:hAnsi="Georgia"/>
        </w:rPr>
        <w:t>-ils</w:t>
      </w:r>
      <w:r w:rsidR="008D3FAE" w:rsidRPr="005D2E47">
        <w:rPr>
          <w:rFonts w:ascii="Georgia" w:hAnsi="Georgia"/>
        </w:rPr>
        <w:t xml:space="preserve"> leur propre histoire</w:t>
      </w:r>
      <w:r w:rsidR="00F84018" w:rsidRPr="005D2E47">
        <w:rPr>
          <w:rFonts w:ascii="Georgia" w:hAnsi="Georgia"/>
        </w:rPr>
        <w:t> ? Quel modèle commande leur persista</w:t>
      </w:r>
      <w:r w:rsidR="00C326B4" w:rsidRPr="005D2E47">
        <w:rPr>
          <w:rFonts w:ascii="Georgia" w:hAnsi="Georgia"/>
        </w:rPr>
        <w:t>nce ? Comment ont-ils pu rester</w:t>
      </w:r>
      <w:r w:rsidR="00DF1034" w:rsidRPr="005D2E47">
        <w:rPr>
          <w:rFonts w:ascii="Georgia" w:hAnsi="Georgia"/>
        </w:rPr>
        <w:t xml:space="preserve"> </w:t>
      </w:r>
      <w:r w:rsidR="00F84018" w:rsidRPr="005D2E47">
        <w:rPr>
          <w:rFonts w:ascii="Georgia" w:hAnsi="Georgia"/>
        </w:rPr>
        <w:t>un peuple sans territoire</w:t>
      </w:r>
      <w:r w:rsidR="00DF1034" w:rsidRPr="005D2E47">
        <w:rPr>
          <w:rFonts w:ascii="Georgia" w:hAnsi="Georgia"/>
        </w:rPr>
        <w:t xml:space="preserve"> </w:t>
      </w:r>
      <w:r w:rsidR="00135C4F" w:rsidRPr="005D2E47">
        <w:rPr>
          <w:rFonts w:ascii="Georgia" w:hAnsi="Georgia"/>
        </w:rPr>
        <w:t>et résister à l’adversité</w:t>
      </w:r>
      <w:r w:rsidR="00DF1034" w:rsidRPr="005D2E47">
        <w:rPr>
          <w:rFonts w:ascii="Georgia" w:hAnsi="Georgia"/>
        </w:rPr>
        <w:t xml:space="preserve"> </w:t>
      </w:r>
      <w:r w:rsidR="00F84018" w:rsidRPr="005D2E47">
        <w:rPr>
          <w:rFonts w:ascii="Georgia" w:hAnsi="Georgia"/>
        </w:rPr>
        <w:t xml:space="preserve">? </w:t>
      </w:r>
      <w:r w:rsidR="00F92073">
        <w:rPr>
          <w:rFonts w:ascii="Georgia" w:hAnsi="Georgia"/>
        </w:rPr>
        <w:t>Quel rôle joue l’</w:t>
      </w:r>
      <w:proofErr w:type="spellStart"/>
      <w:r w:rsidR="00F92073">
        <w:rPr>
          <w:rFonts w:ascii="Georgia" w:hAnsi="Georgia"/>
        </w:rPr>
        <w:t>Etat</w:t>
      </w:r>
      <w:proofErr w:type="spellEnd"/>
      <w:r w:rsidR="00F92073">
        <w:rPr>
          <w:rFonts w:ascii="Georgia" w:hAnsi="Georgia"/>
        </w:rPr>
        <w:t xml:space="preserve"> d’Israël</w:t>
      </w:r>
      <w:r w:rsidR="00C14D49" w:rsidRPr="005D2E47">
        <w:rPr>
          <w:rFonts w:ascii="Georgia" w:hAnsi="Georgia"/>
        </w:rPr>
        <w:t xml:space="preserve"> </w:t>
      </w:r>
      <w:r w:rsidR="00CB3CC9" w:rsidRPr="005D2E47">
        <w:rPr>
          <w:rFonts w:ascii="Georgia" w:hAnsi="Georgia"/>
        </w:rPr>
        <w:t xml:space="preserve">et en quoi </w:t>
      </w:r>
      <w:r w:rsidR="00344308" w:rsidRPr="005D2E47">
        <w:rPr>
          <w:rFonts w:ascii="Georgia" w:hAnsi="Georgia"/>
        </w:rPr>
        <w:t>réactive-t-</w:t>
      </w:r>
      <w:r w:rsidR="00C14D49" w:rsidRPr="005D2E47">
        <w:rPr>
          <w:rFonts w:ascii="Georgia" w:hAnsi="Georgia"/>
        </w:rPr>
        <w:t>il la promesse m</w:t>
      </w:r>
      <w:r w:rsidR="00C326B4" w:rsidRPr="005D2E47">
        <w:rPr>
          <w:rFonts w:ascii="Georgia" w:hAnsi="Georgia"/>
        </w:rPr>
        <w:t>essianique ?</w:t>
      </w:r>
      <w:r w:rsidR="00F92073">
        <w:rPr>
          <w:rFonts w:ascii="Georgia" w:hAnsi="Georgia"/>
        </w:rPr>
        <w:t xml:space="preserve"> </w:t>
      </w:r>
      <w:r w:rsidR="00135C4F" w:rsidRPr="005D2E47">
        <w:rPr>
          <w:rFonts w:ascii="Georgia" w:hAnsi="Georgia"/>
        </w:rPr>
        <w:t>Quel est s</w:t>
      </w:r>
      <w:r w:rsidR="000424B1" w:rsidRPr="005D2E47">
        <w:rPr>
          <w:rFonts w:ascii="Georgia" w:hAnsi="Georgia"/>
        </w:rPr>
        <w:t>on impact international ?</w:t>
      </w:r>
      <w:r w:rsidR="00135C4F" w:rsidRPr="005D2E47">
        <w:rPr>
          <w:rFonts w:ascii="Georgia" w:hAnsi="Georgia"/>
        </w:rPr>
        <w:t xml:space="preserve"> N</w:t>
      </w:r>
      <w:r w:rsidR="008A4E47" w:rsidRPr="005D2E47">
        <w:rPr>
          <w:rFonts w:ascii="Georgia" w:hAnsi="Georgia"/>
        </w:rPr>
        <w:t>ous avons</w:t>
      </w:r>
      <w:r w:rsidR="00F84018" w:rsidRPr="005D2E47">
        <w:rPr>
          <w:rFonts w:ascii="Georgia" w:hAnsi="Georgia"/>
        </w:rPr>
        <w:t xml:space="preserve"> à réfléchir </w:t>
      </w:r>
      <w:r w:rsidR="004656F5" w:rsidRPr="005D2E47">
        <w:rPr>
          <w:rFonts w:ascii="Georgia" w:hAnsi="Georgia"/>
        </w:rPr>
        <w:t>au</w:t>
      </w:r>
      <w:r w:rsidR="00B73956" w:rsidRPr="005D2E47">
        <w:rPr>
          <w:rFonts w:ascii="Georgia" w:hAnsi="Georgia"/>
        </w:rPr>
        <w:t xml:space="preserve">x concepts et aux comportements </w:t>
      </w:r>
      <w:r w:rsidR="004656F5" w:rsidRPr="005D2E47">
        <w:rPr>
          <w:rFonts w:ascii="Georgia" w:hAnsi="Georgia"/>
        </w:rPr>
        <w:t>qu’induisent</w:t>
      </w:r>
      <w:r w:rsidR="00DF1034" w:rsidRPr="005D2E47">
        <w:rPr>
          <w:rFonts w:ascii="Georgia" w:hAnsi="Georgia"/>
        </w:rPr>
        <w:t xml:space="preserve"> les enseignements </w:t>
      </w:r>
      <w:r w:rsidR="004656F5" w:rsidRPr="005D2E47">
        <w:rPr>
          <w:rFonts w:ascii="Georgia" w:hAnsi="Georgia"/>
        </w:rPr>
        <w:t xml:space="preserve">de la </w:t>
      </w:r>
      <w:r w:rsidR="00966C86" w:rsidRPr="005D2E47">
        <w:rPr>
          <w:rFonts w:ascii="Georgia" w:hAnsi="Georgia"/>
        </w:rPr>
        <w:t>Tora</w:t>
      </w:r>
      <w:r w:rsidR="00344308" w:rsidRPr="005D2E47">
        <w:rPr>
          <w:rFonts w:ascii="Georgia" w:hAnsi="Georgia"/>
        </w:rPr>
        <w:t>,</w:t>
      </w:r>
      <w:r w:rsidR="00966C86" w:rsidRPr="005D2E47">
        <w:rPr>
          <w:rFonts w:ascii="Georgia" w:hAnsi="Georgia"/>
        </w:rPr>
        <w:t xml:space="preserve"> incluant</w:t>
      </w:r>
      <w:r w:rsidR="004656F5" w:rsidRPr="005D2E47">
        <w:rPr>
          <w:rFonts w:ascii="Georgia" w:hAnsi="Georgia"/>
        </w:rPr>
        <w:t xml:space="preserve"> l’apport des sciences conte</w:t>
      </w:r>
      <w:r w:rsidR="00AD2487" w:rsidRPr="005D2E47">
        <w:rPr>
          <w:rFonts w:ascii="Georgia" w:hAnsi="Georgia"/>
        </w:rPr>
        <w:t xml:space="preserve">mporaines, </w:t>
      </w:r>
      <w:r w:rsidR="00DF1034" w:rsidRPr="005D2E47">
        <w:rPr>
          <w:rFonts w:ascii="Georgia" w:hAnsi="Georgia"/>
        </w:rPr>
        <w:t xml:space="preserve">eu égard aux pratiques </w:t>
      </w:r>
      <w:r w:rsidR="004656F5" w:rsidRPr="005D2E47">
        <w:rPr>
          <w:rFonts w:ascii="Georgia" w:hAnsi="Georgia"/>
        </w:rPr>
        <w:t>d</w:t>
      </w:r>
      <w:r w:rsidR="00C326B4" w:rsidRPr="005D2E47">
        <w:rPr>
          <w:rFonts w:ascii="Georgia" w:hAnsi="Georgia"/>
        </w:rPr>
        <w:t>’</w:t>
      </w:r>
      <w:r w:rsidR="00966C86" w:rsidRPr="005D2E47">
        <w:rPr>
          <w:rFonts w:ascii="Georgia" w:hAnsi="Georgia"/>
        </w:rPr>
        <w:t>une politique juive</w:t>
      </w:r>
      <w:r w:rsidR="00DF1034" w:rsidRPr="005D2E47">
        <w:rPr>
          <w:rFonts w:ascii="Georgia" w:hAnsi="Georgia"/>
        </w:rPr>
        <w:t xml:space="preserve"> et à </w:t>
      </w:r>
      <w:r w:rsidR="00ED152B" w:rsidRPr="005D2E47">
        <w:rPr>
          <w:rFonts w:ascii="Georgia" w:hAnsi="Georgia"/>
        </w:rPr>
        <w:t>son</w:t>
      </w:r>
      <w:r w:rsidR="00DF1034" w:rsidRPr="005D2E47">
        <w:rPr>
          <w:rFonts w:ascii="Georgia" w:hAnsi="Georgia"/>
        </w:rPr>
        <w:t xml:space="preserve"> sens</w:t>
      </w:r>
      <w:r w:rsidR="000660A4" w:rsidRPr="005D2E47">
        <w:rPr>
          <w:rFonts w:ascii="Georgia" w:hAnsi="Georgia"/>
        </w:rPr>
        <w:t>.</w:t>
      </w:r>
      <w:r w:rsidR="00A404F2">
        <w:rPr>
          <w:rFonts w:ascii="Georgia" w:hAnsi="Georgia"/>
        </w:rPr>
        <w:t xml:space="preserve"> </w:t>
      </w:r>
    </w:p>
    <w:p w:rsidR="00A404F2" w:rsidRDefault="00496AA4" w:rsidP="00A404F2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>Dans cette présentation</w:t>
      </w:r>
      <w:r w:rsidR="00135C4F" w:rsidRPr="005D2E47">
        <w:rPr>
          <w:rFonts w:ascii="Georgia" w:hAnsi="Georgia"/>
        </w:rPr>
        <w:t>, j’ai pris le</w:t>
      </w:r>
      <w:r w:rsidR="00184A62" w:rsidRPr="005D2E47">
        <w:rPr>
          <w:rFonts w:ascii="Georgia" w:hAnsi="Georgia"/>
        </w:rPr>
        <w:t xml:space="preserve"> parti de relever</w:t>
      </w:r>
      <w:r w:rsidR="00462915" w:rsidRPr="005D2E47">
        <w:rPr>
          <w:rFonts w:ascii="Georgia" w:hAnsi="Georgia"/>
        </w:rPr>
        <w:t xml:space="preserve"> le</w:t>
      </w:r>
      <w:r w:rsidR="002828B9" w:rsidRPr="005D2E47">
        <w:rPr>
          <w:rFonts w:ascii="Georgia" w:hAnsi="Georgia"/>
        </w:rPr>
        <w:t xml:space="preserve"> </w:t>
      </w:r>
      <w:r w:rsidR="00184A62" w:rsidRPr="005D2E47">
        <w:rPr>
          <w:rFonts w:ascii="Georgia" w:hAnsi="Georgia"/>
        </w:rPr>
        <w:t>lexique élémentaire</w:t>
      </w:r>
      <w:r w:rsidRPr="005D2E47">
        <w:rPr>
          <w:rFonts w:ascii="Georgia" w:hAnsi="Georgia"/>
        </w:rPr>
        <w:t xml:space="preserve"> utilisé dans les débats qui jalonne</w:t>
      </w:r>
      <w:r w:rsidR="00B73956" w:rsidRPr="005D2E47">
        <w:rPr>
          <w:rFonts w:ascii="Georgia" w:hAnsi="Georgia"/>
        </w:rPr>
        <w:t xml:space="preserve"> un premier </w:t>
      </w:r>
      <w:r w:rsidR="00E96B55" w:rsidRPr="005D2E47">
        <w:rPr>
          <w:rFonts w:ascii="Georgia" w:hAnsi="Georgia"/>
        </w:rPr>
        <w:t>périmètre conceptuel</w:t>
      </w:r>
      <w:r w:rsidR="000660A4" w:rsidRPr="005D2E47">
        <w:rPr>
          <w:rFonts w:ascii="Georgia" w:hAnsi="Georgia"/>
        </w:rPr>
        <w:t xml:space="preserve">, </w:t>
      </w:r>
      <w:r w:rsidR="00AD2487" w:rsidRPr="005D2E47">
        <w:rPr>
          <w:rFonts w:ascii="Georgia" w:hAnsi="Georgia"/>
        </w:rPr>
        <w:t>visant l</w:t>
      </w:r>
      <w:r w:rsidR="00E96B55" w:rsidRPr="005D2E47">
        <w:rPr>
          <w:rFonts w:ascii="Georgia" w:hAnsi="Georgia"/>
        </w:rPr>
        <w:t>’</w:t>
      </w:r>
      <w:r w:rsidR="00026A49">
        <w:rPr>
          <w:rFonts w:ascii="Georgia" w:hAnsi="Georgia"/>
        </w:rPr>
        <w:t xml:space="preserve">intelligibilité </w:t>
      </w:r>
      <w:r w:rsidR="00633306" w:rsidRPr="005D2E47">
        <w:rPr>
          <w:rFonts w:ascii="Georgia" w:hAnsi="Georgia"/>
        </w:rPr>
        <w:t>d’une politique juive</w:t>
      </w:r>
      <w:r w:rsidR="00A404F2">
        <w:rPr>
          <w:rFonts w:ascii="Georgia" w:hAnsi="Georgia"/>
        </w:rPr>
        <w:t>. Je me suis attachée</w:t>
      </w:r>
      <w:r w:rsidR="00A07978" w:rsidRPr="005D2E47">
        <w:rPr>
          <w:rFonts w:ascii="Georgia" w:hAnsi="Georgia"/>
        </w:rPr>
        <w:t xml:space="preserve"> à dégager</w:t>
      </w:r>
      <w:r w:rsidR="00857189" w:rsidRPr="005D2E47">
        <w:rPr>
          <w:rFonts w:ascii="Georgia" w:hAnsi="Georgia"/>
        </w:rPr>
        <w:t xml:space="preserve"> les approches,</w:t>
      </w:r>
      <w:r w:rsidR="00807CF2" w:rsidRPr="005D2E47">
        <w:rPr>
          <w:rFonts w:ascii="Georgia" w:hAnsi="Georgia"/>
        </w:rPr>
        <w:t xml:space="preserve"> </w:t>
      </w:r>
      <w:r w:rsidR="00633306" w:rsidRPr="005D2E47">
        <w:rPr>
          <w:rFonts w:ascii="Georgia" w:hAnsi="Georgia"/>
        </w:rPr>
        <w:t>l</w:t>
      </w:r>
      <w:r w:rsidR="00184A62" w:rsidRPr="005D2E47">
        <w:rPr>
          <w:rFonts w:ascii="Georgia" w:hAnsi="Georgia"/>
        </w:rPr>
        <w:t>e</w:t>
      </w:r>
      <w:r w:rsidR="00A404F2">
        <w:rPr>
          <w:rFonts w:ascii="Georgia" w:hAnsi="Georgia"/>
        </w:rPr>
        <w:t>ur</w:t>
      </w:r>
      <w:r w:rsidR="00184A62" w:rsidRPr="005D2E47">
        <w:rPr>
          <w:rFonts w:ascii="Georgia" w:hAnsi="Georgia"/>
        </w:rPr>
        <w:t xml:space="preserve">s </w:t>
      </w:r>
      <w:r w:rsidR="00F827CF" w:rsidRPr="005D2E47">
        <w:rPr>
          <w:rFonts w:ascii="Georgia" w:hAnsi="Georgia"/>
        </w:rPr>
        <w:t>convergences</w:t>
      </w:r>
      <w:r w:rsidR="00A07978" w:rsidRPr="005D2E47">
        <w:rPr>
          <w:rFonts w:ascii="Georgia" w:hAnsi="Georgia"/>
        </w:rPr>
        <w:t>, les divergences</w:t>
      </w:r>
      <w:r w:rsidR="00857189" w:rsidRPr="005D2E47">
        <w:rPr>
          <w:rFonts w:ascii="Georgia" w:hAnsi="Georgia"/>
        </w:rPr>
        <w:t xml:space="preserve">, les questions </w:t>
      </w:r>
      <w:r w:rsidR="00026A49">
        <w:rPr>
          <w:rFonts w:ascii="Georgia" w:hAnsi="Georgia"/>
        </w:rPr>
        <w:t xml:space="preserve">sensibles </w:t>
      </w:r>
      <w:r w:rsidR="00633306" w:rsidRPr="005D2E47">
        <w:rPr>
          <w:rFonts w:ascii="Georgia" w:hAnsi="Georgia"/>
        </w:rPr>
        <w:t>et l</w:t>
      </w:r>
      <w:r w:rsidR="00462915" w:rsidRPr="005D2E47">
        <w:rPr>
          <w:rFonts w:ascii="Georgia" w:hAnsi="Georgia"/>
        </w:rPr>
        <w:t>es points aveugles</w:t>
      </w:r>
      <w:r w:rsidR="00F827CF" w:rsidRPr="005D2E47">
        <w:rPr>
          <w:rFonts w:ascii="Georgia" w:hAnsi="Georgia"/>
        </w:rPr>
        <w:t>.</w:t>
      </w:r>
      <w:r w:rsidR="00633306" w:rsidRPr="005D2E47">
        <w:rPr>
          <w:rFonts w:ascii="Georgia" w:hAnsi="Georgia"/>
        </w:rPr>
        <w:t xml:space="preserve"> </w:t>
      </w:r>
      <w:r w:rsidR="0022398D" w:rsidRPr="005D2E47">
        <w:rPr>
          <w:rFonts w:ascii="Georgia" w:hAnsi="Georgia"/>
        </w:rPr>
        <w:t xml:space="preserve">De </w:t>
      </w:r>
      <w:r w:rsidR="00633306" w:rsidRPr="005D2E47">
        <w:rPr>
          <w:rFonts w:ascii="Georgia" w:hAnsi="Georgia"/>
        </w:rPr>
        <w:t xml:space="preserve">ce parcours lexical </w:t>
      </w:r>
      <w:r w:rsidR="004F77A7" w:rsidRPr="005D2E47">
        <w:rPr>
          <w:rFonts w:ascii="Georgia" w:hAnsi="Georgia"/>
        </w:rPr>
        <w:t xml:space="preserve">ont </w:t>
      </w:r>
      <w:r w:rsidR="001102DB" w:rsidRPr="005D2E47">
        <w:rPr>
          <w:rFonts w:ascii="Georgia" w:hAnsi="Georgia"/>
        </w:rPr>
        <w:t>émergé trois</w:t>
      </w:r>
      <w:r w:rsidR="002828B9" w:rsidRPr="005D2E47">
        <w:rPr>
          <w:rFonts w:ascii="Georgia" w:hAnsi="Georgia"/>
        </w:rPr>
        <w:t xml:space="preserve"> thém</w:t>
      </w:r>
      <w:r w:rsidR="00633306" w:rsidRPr="005D2E47">
        <w:rPr>
          <w:rFonts w:ascii="Georgia" w:hAnsi="Georgia"/>
        </w:rPr>
        <w:t>atiques</w:t>
      </w:r>
      <w:r w:rsidR="00A07978" w:rsidRPr="005D2E47">
        <w:rPr>
          <w:rFonts w:ascii="Georgia" w:hAnsi="Georgia"/>
        </w:rPr>
        <w:t> </w:t>
      </w:r>
      <w:r w:rsidR="004F77A7" w:rsidRPr="005D2E47">
        <w:rPr>
          <w:rFonts w:ascii="Georgia" w:hAnsi="Georgia"/>
        </w:rPr>
        <w:t>:</w:t>
      </w:r>
      <w:r w:rsidR="0022398D" w:rsidRPr="005D2E47">
        <w:rPr>
          <w:rFonts w:ascii="Georgia" w:hAnsi="Georgia"/>
        </w:rPr>
        <w:t xml:space="preserve"> </w:t>
      </w:r>
      <w:r w:rsidR="00A404F2">
        <w:rPr>
          <w:rFonts w:ascii="Georgia" w:hAnsi="Georgia"/>
        </w:rPr>
        <w:t xml:space="preserve">      </w:t>
      </w:r>
    </w:p>
    <w:p w:rsidR="00D000CE" w:rsidRDefault="00D000CE" w:rsidP="00A404F2">
      <w:pPr>
        <w:spacing w:after="120" w:line="240" w:lineRule="auto"/>
        <w:jc w:val="both"/>
        <w:rPr>
          <w:rFonts w:ascii="Georgia" w:hAnsi="Georgia"/>
        </w:rPr>
      </w:pPr>
    </w:p>
    <w:p w:rsidR="00026A49" w:rsidRPr="00026A49" w:rsidRDefault="002828B9" w:rsidP="00026A49">
      <w:pPr>
        <w:pStyle w:val="Sansinterligne"/>
        <w:numPr>
          <w:ilvl w:val="0"/>
          <w:numId w:val="7"/>
        </w:numPr>
        <w:rPr>
          <w:rFonts w:ascii="Georgia" w:hAnsi="Georgia"/>
        </w:rPr>
      </w:pPr>
      <w:proofErr w:type="gramStart"/>
      <w:r w:rsidRPr="00026A49">
        <w:rPr>
          <w:rFonts w:ascii="Georgia" w:hAnsi="Georgia"/>
        </w:rPr>
        <w:t>le</w:t>
      </w:r>
      <w:r w:rsidR="004A7CC8" w:rsidRPr="00026A49">
        <w:rPr>
          <w:rFonts w:ascii="Georgia" w:hAnsi="Georgia"/>
        </w:rPr>
        <w:t>s</w:t>
      </w:r>
      <w:proofErr w:type="gramEnd"/>
      <w:r w:rsidR="004A7CC8" w:rsidRPr="00026A49">
        <w:rPr>
          <w:rFonts w:ascii="Georgia" w:hAnsi="Georgia"/>
        </w:rPr>
        <w:t xml:space="preserve"> embarras du</w:t>
      </w:r>
      <w:r w:rsidR="00184A62" w:rsidRPr="00026A49">
        <w:rPr>
          <w:rFonts w:ascii="Georgia" w:hAnsi="Georgia"/>
        </w:rPr>
        <w:t xml:space="preserve"> vocabulaire d</w:t>
      </w:r>
      <w:r w:rsidR="00462915" w:rsidRPr="00026A49">
        <w:rPr>
          <w:rFonts w:ascii="Georgia" w:hAnsi="Georgia"/>
        </w:rPr>
        <w:t>u</w:t>
      </w:r>
      <w:r w:rsidR="0022398D" w:rsidRPr="00026A49">
        <w:rPr>
          <w:rFonts w:ascii="Georgia" w:hAnsi="Georgia"/>
        </w:rPr>
        <w:t xml:space="preserve"> pouvoir :</w:t>
      </w:r>
      <w:r w:rsidR="00C163A5" w:rsidRPr="00026A49">
        <w:rPr>
          <w:rFonts w:ascii="Georgia" w:hAnsi="Georgia"/>
        </w:rPr>
        <w:t xml:space="preserve"> sa traduction dans la </w:t>
      </w:r>
      <w:r w:rsidR="00184A62" w:rsidRPr="00026A49">
        <w:rPr>
          <w:rFonts w:ascii="Georgia" w:hAnsi="Georgia"/>
        </w:rPr>
        <w:t xml:space="preserve"> bible</w:t>
      </w:r>
      <w:r w:rsidR="00C163A5" w:rsidRPr="00026A49">
        <w:rPr>
          <w:rFonts w:ascii="Georgia" w:hAnsi="Georgia"/>
        </w:rPr>
        <w:t xml:space="preserve"> et </w:t>
      </w:r>
      <w:r w:rsidR="0022398D" w:rsidRPr="00026A49">
        <w:rPr>
          <w:rFonts w:ascii="Georgia" w:hAnsi="Georgia"/>
        </w:rPr>
        <w:t>dans</w:t>
      </w:r>
      <w:r w:rsidR="00C163A5" w:rsidRPr="00026A49">
        <w:rPr>
          <w:rFonts w:ascii="Georgia" w:hAnsi="Georgia"/>
        </w:rPr>
        <w:t xml:space="preserve"> les </w:t>
      </w:r>
      <w:r w:rsidR="00E96B55" w:rsidRPr="00026A49">
        <w:rPr>
          <w:rFonts w:ascii="Georgia" w:hAnsi="Georgia"/>
        </w:rPr>
        <w:t xml:space="preserve"> pratiques </w:t>
      </w:r>
      <w:r w:rsidR="00026A49">
        <w:rPr>
          <w:rFonts w:ascii="Georgia" w:hAnsi="Georgia"/>
        </w:rPr>
        <w:t xml:space="preserve"> </w:t>
      </w:r>
      <w:r w:rsidR="00026A49" w:rsidRPr="00026A49">
        <w:rPr>
          <w:rFonts w:ascii="Georgia" w:hAnsi="Georgia"/>
        </w:rPr>
        <w:t>exiliques</w:t>
      </w:r>
      <w:r w:rsidR="00026A49">
        <w:rPr>
          <w:rFonts w:ascii="Georgia" w:hAnsi="Georgia"/>
        </w:rPr>
        <w:t> ;</w:t>
      </w:r>
    </w:p>
    <w:p w:rsidR="00026A49" w:rsidRDefault="00026A49" w:rsidP="00026A49">
      <w:pPr>
        <w:pStyle w:val="Sansinterligne"/>
        <w:ind w:left="708"/>
        <w:rPr>
          <w:rFonts w:ascii="Georgia" w:hAnsi="Georgia"/>
        </w:rPr>
      </w:pPr>
      <w:r w:rsidRPr="00026A49">
        <w:rPr>
          <w:rFonts w:ascii="Georgia" w:hAnsi="Georgia"/>
        </w:rPr>
        <w:t xml:space="preserve"> 2) </w:t>
      </w:r>
      <w:r>
        <w:rPr>
          <w:rFonts w:ascii="Georgia" w:hAnsi="Georgia"/>
        </w:rPr>
        <w:t xml:space="preserve">  </w:t>
      </w:r>
      <w:r w:rsidRPr="00026A49">
        <w:rPr>
          <w:rFonts w:ascii="Georgia" w:hAnsi="Georgia"/>
        </w:rPr>
        <w:t xml:space="preserve">les </w:t>
      </w:r>
      <w:r w:rsidR="001102DB" w:rsidRPr="00026A49">
        <w:rPr>
          <w:rFonts w:ascii="Georgia" w:hAnsi="Georgia"/>
        </w:rPr>
        <w:t>modalités inédites</w:t>
      </w:r>
      <w:r w:rsidR="00C163A5" w:rsidRPr="00026A49">
        <w:rPr>
          <w:rFonts w:ascii="Georgia" w:hAnsi="Georgia"/>
        </w:rPr>
        <w:t xml:space="preserve"> de l</w:t>
      </w:r>
      <w:r w:rsidR="00EC64F7" w:rsidRPr="00026A49">
        <w:rPr>
          <w:rFonts w:ascii="Georgia" w:hAnsi="Georgia"/>
        </w:rPr>
        <w:t xml:space="preserve">’agir politique </w:t>
      </w:r>
      <w:r w:rsidR="00DF1E6A">
        <w:rPr>
          <w:rFonts w:ascii="Georgia" w:hAnsi="Georgia"/>
        </w:rPr>
        <w:t xml:space="preserve">du collectif juif </w:t>
      </w:r>
      <w:r w:rsidR="00C163A5" w:rsidRPr="00026A49">
        <w:rPr>
          <w:rFonts w:ascii="Georgia" w:hAnsi="Georgia"/>
        </w:rPr>
        <w:t xml:space="preserve">et les difficultés de </w:t>
      </w:r>
    </w:p>
    <w:p w:rsidR="002863D6" w:rsidRPr="00026A49" w:rsidRDefault="00026A49" w:rsidP="00026A49">
      <w:pPr>
        <w:pStyle w:val="Sansinterligne"/>
        <w:ind w:left="708"/>
        <w:rPr>
          <w:rFonts w:ascii="Georgia" w:hAnsi="Georgia"/>
        </w:rPr>
      </w:pPr>
      <w:r>
        <w:rPr>
          <w:rFonts w:ascii="Georgia" w:hAnsi="Georgia"/>
        </w:rPr>
        <w:t xml:space="preserve">       </w:t>
      </w:r>
      <w:proofErr w:type="gramStart"/>
      <w:r w:rsidR="00C163A5" w:rsidRPr="00026A49">
        <w:rPr>
          <w:rFonts w:ascii="Georgia" w:hAnsi="Georgia"/>
        </w:rPr>
        <w:t>sa</w:t>
      </w:r>
      <w:proofErr w:type="gramEnd"/>
      <w:r w:rsidR="00C163A5" w:rsidRPr="00026A49">
        <w:rPr>
          <w:rFonts w:ascii="Georgia" w:hAnsi="Georgia"/>
        </w:rPr>
        <w:t xml:space="preserve"> perception </w:t>
      </w:r>
      <w:r w:rsidR="002863D6" w:rsidRPr="00026A49">
        <w:rPr>
          <w:rFonts w:ascii="Georgia" w:hAnsi="Georgia"/>
        </w:rPr>
        <w:t>–</w:t>
      </w:r>
      <w:r w:rsidR="004F77A7" w:rsidRPr="00026A49">
        <w:rPr>
          <w:rFonts w:ascii="Georgia" w:hAnsi="Georgia"/>
        </w:rPr>
        <w:t>description</w:t>
      </w:r>
      <w:r>
        <w:rPr>
          <w:rFonts w:ascii="Georgia" w:hAnsi="Georgia"/>
        </w:rPr>
        <w:t> ;</w:t>
      </w:r>
    </w:p>
    <w:p w:rsidR="00EC64F7" w:rsidRPr="00026A49" w:rsidRDefault="00EC64F7" w:rsidP="00026A49">
      <w:pPr>
        <w:pStyle w:val="Sansinterligne"/>
        <w:ind w:left="708"/>
        <w:rPr>
          <w:rFonts w:ascii="Georgia" w:hAnsi="Georgia"/>
        </w:rPr>
      </w:pPr>
      <w:r w:rsidRPr="00026A49">
        <w:rPr>
          <w:rFonts w:ascii="Georgia" w:hAnsi="Georgia"/>
        </w:rPr>
        <w:t xml:space="preserve">3) </w:t>
      </w:r>
      <w:r w:rsidR="00026A49">
        <w:rPr>
          <w:rFonts w:ascii="Georgia" w:hAnsi="Georgia"/>
        </w:rPr>
        <w:t xml:space="preserve">  </w:t>
      </w:r>
      <w:r w:rsidRPr="00026A49">
        <w:rPr>
          <w:rFonts w:ascii="Georgia" w:hAnsi="Georgia"/>
        </w:rPr>
        <w:t>le</w:t>
      </w:r>
      <w:r w:rsidR="00C163A5" w:rsidRPr="00026A49">
        <w:rPr>
          <w:rFonts w:ascii="Georgia" w:hAnsi="Georgia"/>
        </w:rPr>
        <w:t xml:space="preserve"> questionnement sur le</w:t>
      </w:r>
      <w:r w:rsidRPr="00026A49">
        <w:rPr>
          <w:rFonts w:ascii="Georgia" w:hAnsi="Georgia"/>
        </w:rPr>
        <w:t xml:space="preserve"> positionnement de la </w:t>
      </w:r>
      <w:r w:rsidRPr="00026A49">
        <w:rPr>
          <w:rFonts w:ascii="Georgia" w:hAnsi="Georgia"/>
          <w:i/>
        </w:rPr>
        <w:t>halakha</w:t>
      </w:r>
      <w:r w:rsidR="00026A49">
        <w:rPr>
          <w:rFonts w:ascii="Georgia" w:hAnsi="Georgia"/>
          <w:i/>
        </w:rPr>
        <w:t>.</w:t>
      </w:r>
      <w:r w:rsidR="00C163A5" w:rsidRPr="00026A49">
        <w:rPr>
          <w:rFonts w:ascii="Georgia" w:hAnsi="Georgia"/>
        </w:rPr>
        <w:t xml:space="preserve"> </w:t>
      </w:r>
    </w:p>
    <w:p w:rsidR="00EC64F7" w:rsidRDefault="00EC64F7" w:rsidP="00EC64F7">
      <w:pPr>
        <w:pStyle w:val="Paragraphedeliste"/>
        <w:spacing w:after="120" w:line="240" w:lineRule="auto"/>
        <w:jc w:val="both"/>
        <w:rPr>
          <w:rFonts w:ascii="Georgia" w:hAnsi="Georgia"/>
          <w:sz w:val="20"/>
          <w:szCs w:val="20"/>
        </w:rPr>
      </w:pPr>
    </w:p>
    <w:p w:rsidR="00D000CE" w:rsidRDefault="00D000CE" w:rsidP="00EC64F7">
      <w:pPr>
        <w:pStyle w:val="Paragraphedeliste"/>
        <w:spacing w:after="120" w:line="240" w:lineRule="auto"/>
        <w:jc w:val="both"/>
        <w:rPr>
          <w:rFonts w:ascii="Georgia" w:hAnsi="Georgia"/>
          <w:sz w:val="20"/>
          <w:szCs w:val="20"/>
        </w:rPr>
      </w:pPr>
    </w:p>
    <w:p w:rsidR="00D000CE" w:rsidRDefault="00D000CE" w:rsidP="00EC64F7">
      <w:pPr>
        <w:pStyle w:val="Paragraphedeliste"/>
        <w:spacing w:after="120" w:line="240" w:lineRule="auto"/>
        <w:jc w:val="both"/>
        <w:rPr>
          <w:rFonts w:ascii="Georgia" w:hAnsi="Georgia"/>
          <w:sz w:val="20"/>
          <w:szCs w:val="20"/>
        </w:rPr>
      </w:pPr>
    </w:p>
    <w:p w:rsidR="00095C12" w:rsidRPr="00F5219E" w:rsidRDefault="00F5219E" w:rsidP="006A7ADE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I-</w:t>
      </w:r>
      <w:r w:rsidR="00EE69A9" w:rsidRPr="00F5219E">
        <w:rPr>
          <w:rFonts w:ascii="Georgia" w:hAnsi="Georgia"/>
        </w:rPr>
        <w:t>LE POUVOIR DANS LA BIBLE, SON VOCABULAIRE, SES FONDEMENTS ET SES MODELES</w:t>
      </w:r>
    </w:p>
    <w:p w:rsidR="00D000CE" w:rsidRDefault="00D000CE" w:rsidP="009C036A">
      <w:pPr>
        <w:spacing w:after="120" w:line="240" w:lineRule="auto"/>
        <w:jc w:val="both"/>
        <w:rPr>
          <w:rFonts w:ascii="Georgia" w:hAnsi="Georgia"/>
        </w:rPr>
      </w:pPr>
    </w:p>
    <w:p w:rsidR="00D000CE" w:rsidRDefault="00657E48" w:rsidP="009C036A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>L</w:t>
      </w:r>
      <w:r w:rsidR="00C163A5" w:rsidRPr="005D2E47">
        <w:rPr>
          <w:rFonts w:ascii="Georgia" w:hAnsi="Georgia"/>
        </w:rPr>
        <w:t xml:space="preserve">e vocabulaire du pouvoir dans la </w:t>
      </w:r>
      <w:proofErr w:type="gramStart"/>
      <w:r w:rsidR="00C163A5" w:rsidRPr="005D2E47">
        <w:rPr>
          <w:rFonts w:ascii="Georgia" w:hAnsi="Georgia"/>
        </w:rPr>
        <w:t xml:space="preserve">bible </w:t>
      </w:r>
      <w:r w:rsidR="00026A49">
        <w:rPr>
          <w:rFonts w:ascii="Georgia" w:hAnsi="Georgia"/>
        </w:rPr>
        <w:t xml:space="preserve"> a</w:t>
      </w:r>
      <w:proofErr w:type="gramEnd"/>
      <w:r w:rsidR="00026A49">
        <w:rPr>
          <w:rFonts w:ascii="Georgia" w:hAnsi="Georgia"/>
        </w:rPr>
        <w:t xml:space="preserve"> été évoqué en examinant deux</w:t>
      </w:r>
      <w:r w:rsidR="00C163A5" w:rsidRPr="005D2E47">
        <w:rPr>
          <w:rFonts w:ascii="Georgia" w:hAnsi="Georgia"/>
        </w:rPr>
        <w:t xml:space="preserve"> versants :</w:t>
      </w:r>
      <w:r w:rsidR="009C036A">
        <w:rPr>
          <w:rFonts w:ascii="Georgia" w:hAnsi="Georgia"/>
        </w:rPr>
        <w:t xml:space="preserve"> </w:t>
      </w:r>
      <w:r w:rsidR="00C163A5" w:rsidRPr="009C036A">
        <w:rPr>
          <w:rFonts w:ascii="Georgia" w:hAnsi="Georgia"/>
        </w:rPr>
        <w:t xml:space="preserve">la souveraineté en Israël et la guerre contre </w:t>
      </w:r>
      <w:proofErr w:type="spellStart"/>
      <w:r w:rsidR="00C163A5" w:rsidRPr="009C036A">
        <w:rPr>
          <w:rFonts w:ascii="Georgia" w:hAnsi="Georgia"/>
        </w:rPr>
        <w:t>Amalek</w:t>
      </w:r>
      <w:proofErr w:type="spellEnd"/>
      <w:r w:rsidR="00C163A5" w:rsidRPr="009C036A">
        <w:rPr>
          <w:rFonts w:ascii="Georgia" w:hAnsi="Georgia"/>
        </w:rPr>
        <w:t xml:space="preserve">, traité par </w:t>
      </w:r>
      <w:proofErr w:type="spellStart"/>
      <w:r w:rsidR="00C163A5" w:rsidRPr="009C036A">
        <w:rPr>
          <w:rFonts w:ascii="Georgia" w:hAnsi="Georgia"/>
        </w:rPr>
        <w:t>Rav</w:t>
      </w:r>
      <w:proofErr w:type="spellEnd"/>
      <w:r w:rsidR="00C163A5" w:rsidRPr="009C036A">
        <w:rPr>
          <w:rFonts w:ascii="Georgia" w:hAnsi="Georgia"/>
        </w:rPr>
        <w:t xml:space="preserve"> </w:t>
      </w:r>
      <w:proofErr w:type="spellStart"/>
      <w:r w:rsidR="00C163A5" w:rsidRPr="009C036A">
        <w:rPr>
          <w:rFonts w:ascii="Georgia" w:hAnsi="Georgia"/>
        </w:rPr>
        <w:t>Gronstein</w:t>
      </w:r>
      <w:proofErr w:type="spellEnd"/>
      <w:r w:rsidR="009C036A">
        <w:rPr>
          <w:rFonts w:ascii="Georgia" w:hAnsi="Georgia"/>
        </w:rPr>
        <w:t xml:space="preserve"> ; </w:t>
      </w:r>
      <w:r w:rsidR="00C163A5" w:rsidRPr="009C036A">
        <w:rPr>
          <w:rFonts w:ascii="Georgia" w:hAnsi="Georgia"/>
        </w:rPr>
        <w:t xml:space="preserve">le gouvernement des Juifs en exil selon le modèle de la ME, traité par  Danny </w:t>
      </w:r>
      <w:proofErr w:type="spellStart"/>
      <w:r w:rsidR="00C163A5" w:rsidRPr="009C036A">
        <w:rPr>
          <w:rFonts w:ascii="Georgia" w:hAnsi="Georgia"/>
        </w:rPr>
        <w:t>Trom</w:t>
      </w:r>
      <w:proofErr w:type="spellEnd"/>
      <w:r w:rsidR="009C036A">
        <w:rPr>
          <w:rFonts w:ascii="Georgia" w:hAnsi="Georgia"/>
        </w:rPr>
        <w:t>.</w:t>
      </w:r>
      <w:r w:rsidR="00C163A5" w:rsidRPr="009C036A">
        <w:rPr>
          <w:rFonts w:ascii="Georgia" w:hAnsi="Georgia"/>
        </w:rPr>
        <w:t xml:space="preserve"> </w:t>
      </w:r>
    </w:p>
    <w:p w:rsidR="003617A5" w:rsidRPr="00D000CE" w:rsidRDefault="007E36D8" w:rsidP="009C036A">
      <w:pPr>
        <w:spacing w:after="120" w:line="240" w:lineRule="auto"/>
        <w:jc w:val="both"/>
        <w:rPr>
          <w:rFonts w:ascii="Georgia" w:hAnsi="Georgia"/>
        </w:rPr>
      </w:pPr>
      <w:r w:rsidRPr="009C036A">
        <w:rPr>
          <w:rFonts w:ascii="Century Gothic" w:hAnsi="Century Gothic"/>
        </w:rPr>
        <w:t xml:space="preserve">La souveraineté en Israël &amp; la guerre contre </w:t>
      </w:r>
      <w:proofErr w:type="spellStart"/>
      <w:r w:rsidRPr="009C036A">
        <w:rPr>
          <w:rFonts w:ascii="Century Gothic" w:hAnsi="Century Gothic"/>
        </w:rPr>
        <w:t>Amalek</w:t>
      </w:r>
      <w:proofErr w:type="spellEnd"/>
    </w:p>
    <w:p w:rsidR="00427BDF" w:rsidRPr="005D2E47" w:rsidRDefault="007E36D8" w:rsidP="006A7ADE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Le </w:t>
      </w:r>
      <w:proofErr w:type="spellStart"/>
      <w:r w:rsidRPr="005D2E47">
        <w:rPr>
          <w:rFonts w:ascii="Georgia" w:hAnsi="Georgia"/>
        </w:rPr>
        <w:t>R</w:t>
      </w:r>
      <w:r w:rsidR="000A733C" w:rsidRPr="005D2E47">
        <w:rPr>
          <w:rFonts w:ascii="Georgia" w:hAnsi="Georgia"/>
        </w:rPr>
        <w:t>av</w:t>
      </w:r>
      <w:proofErr w:type="spellEnd"/>
      <w:r w:rsidR="00ED152B" w:rsidRPr="005D2E47">
        <w:rPr>
          <w:rFonts w:ascii="Georgia" w:hAnsi="Georgia"/>
        </w:rPr>
        <w:t xml:space="preserve"> </w:t>
      </w:r>
      <w:proofErr w:type="spellStart"/>
      <w:r w:rsidR="000A733C" w:rsidRPr="005D2E47">
        <w:rPr>
          <w:rFonts w:ascii="Georgia" w:hAnsi="Georgia"/>
        </w:rPr>
        <w:t>Gronstein</w:t>
      </w:r>
      <w:proofErr w:type="spellEnd"/>
      <w:r w:rsidR="000A733C" w:rsidRPr="005D2E47">
        <w:rPr>
          <w:rFonts w:ascii="Georgia" w:hAnsi="Georgia"/>
        </w:rPr>
        <w:t xml:space="preserve"> a ouvert le ch</w:t>
      </w:r>
      <w:r w:rsidR="00517F9D" w:rsidRPr="005D2E47">
        <w:rPr>
          <w:rFonts w:ascii="Georgia" w:hAnsi="Georgia"/>
        </w:rPr>
        <w:t>amp du politique</w:t>
      </w:r>
      <w:r w:rsidR="000A733C" w:rsidRPr="005D2E47">
        <w:rPr>
          <w:rFonts w:ascii="Georgia" w:hAnsi="Georgia"/>
        </w:rPr>
        <w:t xml:space="preserve"> en projetant sur</w:t>
      </w:r>
      <w:r w:rsidR="001C4FEA" w:rsidRPr="005D2E47">
        <w:rPr>
          <w:rFonts w:ascii="Georgia" w:hAnsi="Georgia"/>
        </w:rPr>
        <w:t xml:space="preserve"> nos représentations modernes, issues de sociétés démocratiques, </w:t>
      </w:r>
      <w:r w:rsidR="000A733C" w:rsidRPr="005D2E47">
        <w:rPr>
          <w:rFonts w:ascii="Georgia" w:hAnsi="Georgia"/>
        </w:rPr>
        <w:t>le lexique du pouvoir dans la mentalité biblique</w:t>
      </w:r>
      <w:r w:rsidR="004738C6">
        <w:rPr>
          <w:rFonts w:ascii="Georgia" w:hAnsi="Georgia"/>
        </w:rPr>
        <w:t xml:space="preserve"> laquelle</w:t>
      </w:r>
      <w:r w:rsidR="00427BDF" w:rsidRPr="005D2E47">
        <w:rPr>
          <w:rFonts w:ascii="Georgia" w:hAnsi="Georgia"/>
        </w:rPr>
        <w:t xml:space="preserve"> est </w:t>
      </w:r>
      <w:r w:rsidR="000A733C" w:rsidRPr="005D2E47">
        <w:rPr>
          <w:rFonts w:ascii="Georgia" w:hAnsi="Georgia"/>
        </w:rPr>
        <w:t>stru</w:t>
      </w:r>
      <w:r w:rsidR="00427BDF" w:rsidRPr="005D2E47">
        <w:rPr>
          <w:rFonts w:ascii="Georgia" w:hAnsi="Georgia"/>
        </w:rPr>
        <w:t>cturé</w:t>
      </w:r>
      <w:r w:rsidR="00C2043C" w:rsidRPr="005D2E47">
        <w:rPr>
          <w:rFonts w:ascii="Georgia" w:hAnsi="Georgia"/>
        </w:rPr>
        <w:t>e</w:t>
      </w:r>
      <w:r w:rsidR="00427BDF" w:rsidRPr="005D2E47">
        <w:rPr>
          <w:rFonts w:ascii="Georgia" w:hAnsi="Georgia"/>
        </w:rPr>
        <w:t xml:space="preserve"> par une notion qui nous paraît dépassée : la royauté de droit divin héréditaire, la</w:t>
      </w:r>
      <w:r w:rsidR="001C4FEA" w:rsidRPr="005D2E47">
        <w:rPr>
          <w:rFonts w:ascii="Georgia" w:hAnsi="Georgia"/>
        </w:rPr>
        <w:t xml:space="preserve"> </w:t>
      </w:r>
      <w:proofErr w:type="spellStart"/>
      <w:r w:rsidR="00427BDF" w:rsidRPr="005D2E47">
        <w:rPr>
          <w:rFonts w:ascii="Georgia" w:hAnsi="Georgia"/>
          <w:b/>
          <w:i/>
        </w:rPr>
        <w:t>malkhout</w:t>
      </w:r>
      <w:proofErr w:type="spellEnd"/>
      <w:r w:rsidR="00427BDF" w:rsidRPr="005D2E47">
        <w:rPr>
          <w:rFonts w:ascii="Georgia" w:hAnsi="Georgia"/>
          <w:b/>
        </w:rPr>
        <w:t>.</w:t>
      </w:r>
      <w:r w:rsidR="001C4FEA" w:rsidRPr="005D2E47">
        <w:rPr>
          <w:rFonts w:ascii="Georgia" w:hAnsi="Georgia"/>
          <w:b/>
        </w:rPr>
        <w:t xml:space="preserve"> </w:t>
      </w:r>
      <w:r w:rsidR="00427BDF" w:rsidRPr="005D2E47">
        <w:rPr>
          <w:rFonts w:ascii="Georgia" w:hAnsi="Georgia"/>
        </w:rPr>
        <w:t xml:space="preserve">Il </w:t>
      </w:r>
      <w:r w:rsidR="002863D6" w:rsidRPr="005D2E47">
        <w:rPr>
          <w:rFonts w:ascii="Georgia" w:hAnsi="Georgia"/>
        </w:rPr>
        <w:t>faut tout de suite préciser</w:t>
      </w:r>
      <w:r w:rsidR="00D858C4" w:rsidRPr="005D2E47">
        <w:rPr>
          <w:rFonts w:ascii="Georgia" w:hAnsi="Georgia"/>
        </w:rPr>
        <w:t xml:space="preserve"> que dans la bible, </w:t>
      </w:r>
      <w:r w:rsidR="002863D6" w:rsidRPr="005D2E47">
        <w:rPr>
          <w:rFonts w:ascii="Georgia" w:hAnsi="Georgia"/>
        </w:rPr>
        <w:t xml:space="preserve">il </w:t>
      </w:r>
      <w:r w:rsidR="00427BDF" w:rsidRPr="005D2E47">
        <w:rPr>
          <w:rFonts w:ascii="Georgia" w:hAnsi="Georgia"/>
        </w:rPr>
        <w:t>n’</w:t>
      </w:r>
      <w:r w:rsidR="00293634" w:rsidRPr="005D2E47">
        <w:rPr>
          <w:rFonts w:ascii="Georgia" w:hAnsi="Georgia"/>
        </w:rPr>
        <w:t xml:space="preserve">y a de royauté que de D </w:t>
      </w:r>
      <w:r w:rsidR="004329E4" w:rsidRPr="005D2E47">
        <w:rPr>
          <w:rFonts w:ascii="Georgia" w:hAnsi="Georgia"/>
        </w:rPr>
        <w:t>(</w:t>
      </w:r>
      <w:proofErr w:type="spellStart"/>
      <w:r w:rsidR="004329E4" w:rsidRPr="005D2E47">
        <w:rPr>
          <w:rFonts w:ascii="Georgia" w:hAnsi="Georgia"/>
          <w:i/>
        </w:rPr>
        <w:t>malkenou</w:t>
      </w:r>
      <w:proofErr w:type="spellEnd"/>
      <w:r w:rsidR="004329E4" w:rsidRPr="005D2E47">
        <w:rPr>
          <w:rFonts w:ascii="Georgia" w:hAnsi="Georgia"/>
        </w:rPr>
        <w:t xml:space="preserve">) </w:t>
      </w:r>
      <w:r w:rsidR="00293634" w:rsidRPr="005D2E47">
        <w:rPr>
          <w:rFonts w:ascii="Georgia" w:hAnsi="Georgia"/>
        </w:rPr>
        <w:t>et</w:t>
      </w:r>
      <w:r w:rsidR="001C4FEA" w:rsidRPr="005D2E47">
        <w:rPr>
          <w:rFonts w:ascii="Georgia" w:hAnsi="Georgia"/>
        </w:rPr>
        <w:t xml:space="preserve"> </w:t>
      </w:r>
      <w:r w:rsidR="002863D6" w:rsidRPr="005D2E47">
        <w:rPr>
          <w:rFonts w:ascii="Georgia" w:hAnsi="Georgia"/>
        </w:rPr>
        <w:t xml:space="preserve">que </w:t>
      </w:r>
      <w:r w:rsidR="001C4FEA" w:rsidRPr="005D2E47">
        <w:rPr>
          <w:rFonts w:ascii="Georgia" w:hAnsi="Georgia"/>
        </w:rPr>
        <w:t xml:space="preserve">toute royauté humaine, même </w:t>
      </w:r>
      <w:r w:rsidR="00427BDF" w:rsidRPr="005D2E47">
        <w:rPr>
          <w:rFonts w:ascii="Georgia" w:hAnsi="Georgia"/>
        </w:rPr>
        <w:t xml:space="preserve">en Israël </w:t>
      </w:r>
      <w:r w:rsidR="004738C6">
        <w:rPr>
          <w:rFonts w:ascii="Georgia" w:hAnsi="Georgia"/>
        </w:rPr>
        <w:t>est déjà un substitut dégradé</w:t>
      </w:r>
      <w:r w:rsidR="00427BDF" w:rsidRPr="005D2E47">
        <w:rPr>
          <w:rFonts w:ascii="Georgia" w:hAnsi="Georgia"/>
        </w:rPr>
        <w:t xml:space="preserve">. </w:t>
      </w:r>
      <w:r w:rsidR="00496AA4" w:rsidRPr="005D2E47">
        <w:rPr>
          <w:rFonts w:ascii="Georgia" w:hAnsi="Georgia"/>
        </w:rPr>
        <w:t>C</w:t>
      </w:r>
      <w:r w:rsidR="00427BDF" w:rsidRPr="005D2E47">
        <w:rPr>
          <w:rFonts w:ascii="Georgia" w:hAnsi="Georgia"/>
        </w:rPr>
        <w:t xml:space="preserve">e terme </w:t>
      </w:r>
      <w:r w:rsidR="00496AA4" w:rsidRPr="005D2E47">
        <w:rPr>
          <w:rFonts w:ascii="Georgia" w:hAnsi="Georgia"/>
        </w:rPr>
        <w:t xml:space="preserve">néanmoins </w:t>
      </w:r>
      <w:r w:rsidR="00427BDF" w:rsidRPr="005D2E47">
        <w:rPr>
          <w:rFonts w:ascii="Georgia" w:hAnsi="Georgia"/>
        </w:rPr>
        <w:t xml:space="preserve">s’applique aux rois d’Israël, </w:t>
      </w:r>
      <w:r w:rsidR="00496AA4" w:rsidRPr="005D2E47">
        <w:rPr>
          <w:rFonts w:ascii="Georgia" w:hAnsi="Georgia"/>
        </w:rPr>
        <w:t xml:space="preserve">rois </w:t>
      </w:r>
      <w:r w:rsidR="00427BDF" w:rsidRPr="005D2E47">
        <w:rPr>
          <w:rFonts w:ascii="Georgia" w:hAnsi="Georgia"/>
        </w:rPr>
        <w:t>désignés par D à la demande du pe</w:t>
      </w:r>
      <w:r w:rsidR="001D7A02" w:rsidRPr="005D2E47">
        <w:rPr>
          <w:rFonts w:ascii="Georgia" w:hAnsi="Georgia"/>
        </w:rPr>
        <w:t>upl</w:t>
      </w:r>
      <w:r w:rsidR="00B87C93" w:rsidRPr="005D2E47">
        <w:rPr>
          <w:rFonts w:ascii="Georgia" w:hAnsi="Georgia"/>
        </w:rPr>
        <w:t>e, dans des conditions qui attest</w:t>
      </w:r>
      <w:r w:rsidR="001D7A02" w:rsidRPr="005D2E47">
        <w:rPr>
          <w:rFonts w:ascii="Georgia" w:hAnsi="Georgia"/>
        </w:rPr>
        <w:t>ent</w:t>
      </w:r>
      <w:r w:rsidR="00B87C93" w:rsidRPr="005D2E47">
        <w:rPr>
          <w:rFonts w:ascii="Georgia" w:hAnsi="Georgia"/>
        </w:rPr>
        <w:t>, dès la fondation de la royauté,</w:t>
      </w:r>
      <w:r w:rsidR="001D7A02" w:rsidRPr="005D2E47">
        <w:rPr>
          <w:rFonts w:ascii="Georgia" w:hAnsi="Georgia"/>
        </w:rPr>
        <w:t xml:space="preserve"> </w:t>
      </w:r>
      <w:r w:rsidR="00B87C93" w:rsidRPr="005D2E47">
        <w:rPr>
          <w:rFonts w:ascii="Georgia" w:hAnsi="Georgia"/>
        </w:rPr>
        <w:t>d’</w:t>
      </w:r>
      <w:r w:rsidR="001D7A02" w:rsidRPr="005D2E47">
        <w:rPr>
          <w:rFonts w:ascii="Georgia" w:hAnsi="Georgia"/>
        </w:rPr>
        <w:t>une certaine</w:t>
      </w:r>
      <w:r w:rsidR="00293634" w:rsidRPr="005D2E47">
        <w:rPr>
          <w:rFonts w:ascii="Georgia" w:hAnsi="Georgia"/>
        </w:rPr>
        <w:t xml:space="preserve"> dérision</w:t>
      </w:r>
      <w:r w:rsidR="00427BDF" w:rsidRPr="005D2E47">
        <w:rPr>
          <w:rFonts w:ascii="Georgia" w:hAnsi="Georgia"/>
        </w:rPr>
        <w:t xml:space="preserve"> (</w:t>
      </w:r>
      <w:proofErr w:type="spellStart"/>
      <w:r w:rsidR="00427BDF" w:rsidRPr="005D2E47">
        <w:rPr>
          <w:rFonts w:ascii="Georgia" w:hAnsi="Georgia"/>
        </w:rPr>
        <w:t>cf</w:t>
      </w:r>
      <w:proofErr w:type="spellEnd"/>
      <w:r w:rsidR="00496AA4" w:rsidRPr="005D2E47">
        <w:rPr>
          <w:rFonts w:ascii="Georgia" w:hAnsi="Georgia"/>
        </w:rPr>
        <w:t xml:space="preserve"> </w:t>
      </w:r>
      <w:r w:rsidR="004329E4" w:rsidRPr="005D2E47">
        <w:rPr>
          <w:rFonts w:ascii="Georgia" w:hAnsi="Georgia"/>
        </w:rPr>
        <w:t>sacres</w:t>
      </w:r>
      <w:r w:rsidR="00E53263" w:rsidRPr="005D2E47">
        <w:rPr>
          <w:rFonts w:ascii="Georgia" w:hAnsi="Georgia"/>
        </w:rPr>
        <w:t xml:space="preserve"> de Saül et </w:t>
      </w:r>
      <w:r w:rsidR="00293634" w:rsidRPr="005D2E47">
        <w:rPr>
          <w:rFonts w:ascii="Georgia" w:hAnsi="Georgia"/>
        </w:rPr>
        <w:t>de</w:t>
      </w:r>
      <w:r w:rsidR="00427BDF" w:rsidRPr="005D2E47">
        <w:rPr>
          <w:rFonts w:ascii="Georgia" w:hAnsi="Georgia"/>
        </w:rPr>
        <w:t xml:space="preserve"> David)</w:t>
      </w:r>
      <w:r w:rsidR="00293634" w:rsidRPr="005D2E47">
        <w:rPr>
          <w:rFonts w:ascii="Georgia" w:hAnsi="Georgia"/>
        </w:rPr>
        <w:t>.</w:t>
      </w:r>
      <w:r w:rsidR="00E53263" w:rsidRPr="005D2E47">
        <w:rPr>
          <w:rFonts w:ascii="Georgia" w:hAnsi="Georgia"/>
        </w:rPr>
        <w:t xml:space="preserve"> </w:t>
      </w:r>
      <w:r w:rsidR="00B87C93" w:rsidRPr="005D2E47">
        <w:rPr>
          <w:rFonts w:ascii="Georgia" w:hAnsi="Georgia"/>
        </w:rPr>
        <w:t>Au fond, l</w:t>
      </w:r>
      <w:r w:rsidR="00DA326E" w:rsidRPr="005D2E47">
        <w:rPr>
          <w:rFonts w:ascii="Georgia" w:hAnsi="Georgia"/>
        </w:rPr>
        <w:t>a liberté</w:t>
      </w:r>
      <w:r w:rsidR="00E53263" w:rsidRPr="005D2E47">
        <w:rPr>
          <w:rFonts w:ascii="Georgia" w:hAnsi="Georgia"/>
        </w:rPr>
        <w:t xml:space="preserve"> </w:t>
      </w:r>
      <w:r w:rsidR="00B87C93" w:rsidRPr="005D2E47">
        <w:rPr>
          <w:rFonts w:ascii="Georgia" w:hAnsi="Georgia"/>
        </w:rPr>
        <w:t xml:space="preserve">du peuple </w:t>
      </w:r>
      <w:r w:rsidR="008A4D84">
        <w:rPr>
          <w:rFonts w:ascii="Georgia" w:hAnsi="Georgia"/>
        </w:rPr>
        <w:t xml:space="preserve">par rapport à tout dirigeant </w:t>
      </w:r>
      <w:r w:rsidR="00E53263" w:rsidRPr="005D2E47">
        <w:rPr>
          <w:rFonts w:ascii="Georgia" w:hAnsi="Georgia"/>
        </w:rPr>
        <w:t>est garantie par</w:t>
      </w:r>
      <w:r w:rsidR="002863D6" w:rsidRPr="005D2E47">
        <w:rPr>
          <w:rFonts w:ascii="Georgia" w:hAnsi="Georgia"/>
        </w:rPr>
        <w:t xml:space="preserve"> la </w:t>
      </w:r>
      <w:r w:rsidR="00B87C93" w:rsidRPr="005D2E47">
        <w:rPr>
          <w:rFonts w:ascii="Georgia" w:hAnsi="Georgia"/>
        </w:rPr>
        <w:t xml:space="preserve">reconnaissance de la </w:t>
      </w:r>
      <w:r w:rsidR="002863D6" w:rsidRPr="005D2E47">
        <w:rPr>
          <w:rFonts w:ascii="Georgia" w:hAnsi="Georgia"/>
        </w:rPr>
        <w:t>souveraineté de D,</w:t>
      </w:r>
      <w:r w:rsidR="004329E4" w:rsidRPr="005D2E47">
        <w:rPr>
          <w:rFonts w:ascii="Georgia" w:hAnsi="Georgia"/>
        </w:rPr>
        <w:t xml:space="preserve"> </w:t>
      </w:r>
      <w:r w:rsidR="00B87C93" w:rsidRPr="005D2E47">
        <w:rPr>
          <w:rFonts w:ascii="Georgia" w:hAnsi="Georgia"/>
        </w:rPr>
        <w:t xml:space="preserve">le </w:t>
      </w:r>
      <w:r w:rsidR="008A4D84">
        <w:rPr>
          <w:rFonts w:ascii="Georgia" w:hAnsi="Georgia"/>
        </w:rPr>
        <w:t xml:space="preserve">Roi des </w:t>
      </w:r>
      <w:r w:rsidR="004329E4" w:rsidRPr="005D2E47">
        <w:rPr>
          <w:rFonts w:ascii="Georgia" w:hAnsi="Georgia"/>
        </w:rPr>
        <w:t>rois (</w:t>
      </w:r>
      <w:proofErr w:type="spellStart"/>
      <w:r w:rsidR="004329E4" w:rsidRPr="005D2E47">
        <w:rPr>
          <w:rFonts w:ascii="Georgia" w:hAnsi="Georgia"/>
          <w:i/>
        </w:rPr>
        <w:t>melekh</w:t>
      </w:r>
      <w:proofErr w:type="spellEnd"/>
      <w:r w:rsidR="004329E4" w:rsidRPr="005D2E47">
        <w:rPr>
          <w:rFonts w:ascii="Georgia" w:hAnsi="Georgia"/>
          <w:i/>
        </w:rPr>
        <w:t xml:space="preserve"> </w:t>
      </w:r>
      <w:proofErr w:type="spellStart"/>
      <w:r w:rsidR="004329E4" w:rsidRPr="005D2E47">
        <w:rPr>
          <w:rFonts w:ascii="Georgia" w:hAnsi="Georgia"/>
          <w:i/>
        </w:rPr>
        <w:t>malkhei</w:t>
      </w:r>
      <w:proofErr w:type="spellEnd"/>
      <w:r w:rsidR="004329E4" w:rsidRPr="005D2E47">
        <w:rPr>
          <w:rFonts w:ascii="Georgia" w:hAnsi="Georgia"/>
          <w:i/>
        </w:rPr>
        <w:t xml:space="preserve">’ </w:t>
      </w:r>
      <w:proofErr w:type="spellStart"/>
      <w:r w:rsidR="004329E4" w:rsidRPr="005D2E47">
        <w:rPr>
          <w:rFonts w:ascii="Georgia" w:hAnsi="Georgia"/>
          <w:i/>
        </w:rPr>
        <w:t>hamelakhim</w:t>
      </w:r>
      <w:proofErr w:type="spellEnd"/>
      <w:r w:rsidR="004329E4" w:rsidRPr="005D2E47">
        <w:rPr>
          <w:rFonts w:ascii="Georgia" w:hAnsi="Georgia"/>
        </w:rPr>
        <w:t>,)</w:t>
      </w:r>
      <w:r w:rsidR="008A4D84">
        <w:rPr>
          <w:rFonts w:ascii="Georgia" w:hAnsi="Georgia"/>
        </w:rPr>
        <w:t xml:space="preserve">. Cette </w:t>
      </w:r>
      <w:r w:rsidR="001102DB">
        <w:rPr>
          <w:rFonts w:ascii="Georgia" w:hAnsi="Georgia"/>
        </w:rPr>
        <w:t>liberté à</w:t>
      </w:r>
      <w:r w:rsidR="00EE6170">
        <w:rPr>
          <w:rFonts w:ascii="Georgia" w:hAnsi="Georgia"/>
        </w:rPr>
        <w:t xml:space="preserve"> la fois promise, donnée et conquise, comme la terre, comme la femme (enseignement du </w:t>
      </w:r>
      <w:proofErr w:type="spellStart"/>
      <w:r w:rsidR="00EE6170">
        <w:rPr>
          <w:rFonts w:ascii="Georgia" w:hAnsi="Georgia"/>
        </w:rPr>
        <w:t>Rav</w:t>
      </w:r>
      <w:proofErr w:type="spellEnd"/>
      <w:r w:rsidR="00EE6170">
        <w:rPr>
          <w:rFonts w:ascii="Georgia" w:hAnsi="Georgia"/>
        </w:rPr>
        <w:t xml:space="preserve"> </w:t>
      </w:r>
      <w:proofErr w:type="spellStart"/>
      <w:r w:rsidR="00EE6170">
        <w:rPr>
          <w:rFonts w:ascii="Georgia" w:hAnsi="Georgia"/>
        </w:rPr>
        <w:t>Yehouda</w:t>
      </w:r>
      <w:proofErr w:type="spellEnd"/>
      <w:r w:rsidR="00EE6170">
        <w:rPr>
          <w:rFonts w:ascii="Georgia" w:hAnsi="Georgia"/>
        </w:rPr>
        <w:t xml:space="preserve"> Ashkenazi) </w:t>
      </w:r>
      <w:r w:rsidR="008A4D84">
        <w:rPr>
          <w:rFonts w:ascii="Georgia" w:hAnsi="Georgia"/>
        </w:rPr>
        <w:t>protège d’une oppression arbitraire</w:t>
      </w:r>
      <w:r w:rsidR="004329E4" w:rsidRPr="005D2E47">
        <w:rPr>
          <w:rFonts w:ascii="Georgia" w:hAnsi="Georgia"/>
        </w:rPr>
        <w:t xml:space="preserve"> </w:t>
      </w:r>
      <w:r w:rsidR="00EE6170">
        <w:rPr>
          <w:rFonts w:ascii="Georgia" w:hAnsi="Georgia"/>
        </w:rPr>
        <w:t xml:space="preserve">et </w:t>
      </w:r>
      <w:r w:rsidR="004329E4" w:rsidRPr="005D2E47">
        <w:rPr>
          <w:rFonts w:ascii="Georgia" w:hAnsi="Georgia"/>
        </w:rPr>
        <w:t xml:space="preserve">implique </w:t>
      </w:r>
      <w:r w:rsidR="00E53263" w:rsidRPr="005D2E47">
        <w:rPr>
          <w:rFonts w:ascii="Georgia" w:hAnsi="Georgia"/>
        </w:rPr>
        <w:t xml:space="preserve">en retour </w:t>
      </w:r>
      <w:r w:rsidR="004329E4" w:rsidRPr="005D2E47">
        <w:rPr>
          <w:rFonts w:ascii="Georgia" w:hAnsi="Georgia"/>
        </w:rPr>
        <w:t xml:space="preserve">des </w:t>
      </w:r>
      <w:r w:rsidR="00B87C93" w:rsidRPr="005D2E47">
        <w:rPr>
          <w:rFonts w:ascii="Georgia" w:hAnsi="Georgia"/>
        </w:rPr>
        <w:t>obligations : la fidélité à l’</w:t>
      </w:r>
      <w:r w:rsidR="004329E4" w:rsidRPr="005D2E47">
        <w:rPr>
          <w:rFonts w:ascii="Georgia" w:hAnsi="Georgia"/>
        </w:rPr>
        <w:t>Alliance</w:t>
      </w:r>
      <w:r w:rsidR="00DA326E" w:rsidRPr="005D2E47">
        <w:rPr>
          <w:rFonts w:ascii="Georgia" w:hAnsi="Georgia"/>
        </w:rPr>
        <w:t xml:space="preserve"> </w:t>
      </w:r>
      <w:r w:rsidR="008A4D84">
        <w:rPr>
          <w:rFonts w:ascii="Georgia" w:hAnsi="Georgia"/>
        </w:rPr>
        <w:t>avec D</w:t>
      </w:r>
      <w:r w:rsidR="00E53263" w:rsidRPr="005D2E47">
        <w:rPr>
          <w:rFonts w:ascii="Georgia" w:hAnsi="Georgia"/>
        </w:rPr>
        <w:t>, laquelle lie</w:t>
      </w:r>
      <w:r w:rsidR="00B87C93" w:rsidRPr="005D2E47">
        <w:rPr>
          <w:rFonts w:ascii="Georgia" w:hAnsi="Georgia"/>
        </w:rPr>
        <w:t xml:space="preserve"> le</w:t>
      </w:r>
      <w:r w:rsidR="004329E4" w:rsidRPr="005D2E47">
        <w:rPr>
          <w:rFonts w:ascii="Georgia" w:hAnsi="Georgia"/>
        </w:rPr>
        <w:t xml:space="preserve"> peuple</w:t>
      </w:r>
      <w:r w:rsidR="00B87C93" w:rsidRPr="005D2E47">
        <w:rPr>
          <w:rFonts w:ascii="Georgia" w:hAnsi="Georgia"/>
        </w:rPr>
        <w:t xml:space="preserve"> juif</w:t>
      </w:r>
      <w:r w:rsidR="004329E4" w:rsidRPr="005D2E47">
        <w:rPr>
          <w:rFonts w:ascii="Georgia" w:hAnsi="Georgia"/>
        </w:rPr>
        <w:t xml:space="preserve"> à la Tora</w:t>
      </w:r>
      <w:r w:rsidR="008A4D84">
        <w:rPr>
          <w:rFonts w:ascii="Georgia" w:hAnsi="Georgia"/>
        </w:rPr>
        <w:t xml:space="preserve"> </w:t>
      </w:r>
      <w:r w:rsidR="006E7B26">
        <w:rPr>
          <w:rFonts w:ascii="Georgia" w:hAnsi="Georgia"/>
        </w:rPr>
        <w:t>(</w:t>
      </w:r>
      <w:r w:rsidR="008A4D84">
        <w:rPr>
          <w:rFonts w:ascii="Georgia" w:hAnsi="Georgia"/>
        </w:rPr>
        <w:t>comme loi et histoire</w:t>
      </w:r>
      <w:r w:rsidR="006E7B26">
        <w:rPr>
          <w:rFonts w:ascii="Georgia" w:hAnsi="Georgia"/>
        </w:rPr>
        <w:t xml:space="preserve">) </w:t>
      </w:r>
      <w:r w:rsidR="004329E4" w:rsidRPr="005D2E47">
        <w:rPr>
          <w:rFonts w:ascii="Georgia" w:hAnsi="Georgia"/>
        </w:rPr>
        <w:t xml:space="preserve">et à la terre d’Israël. </w:t>
      </w:r>
    </w:p>
    <w:p w:rsidR="00686F5F" w:rsidRPr="005D2E47" w:rsidRDefault="00383203" w:rsidP="006A7ADE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>Le</w:t>
      </w:r>
      <w:r w:rsidR="00524425" w:rsidRPr="005D2E47">
        <w:rPr>
          <w:rFonts w:ascii="Georgia" w:hAnsi="Georgia"/>
        </w:rPr>
        <w:t>s</w:t>
      </w:r>
      <w:r w:rsidR="00293634" w:rsidRPr="005D2E47">
        <w:rPr>
          <w:rFonts w:ascii="Georgia" w:hAnsi="Georgia"/>
        </w:rPr>
        <w:t xml:space="preserve"> autres peuples</w:t>
      </w:r>
      <w:r w:rsidR="001107A2">
        <w:rPr>
          <w:rFonts w:ascii="Georgia" w:hAnsi="Georgia"/>
        </w:rPr>
        <w:t>,</w:t>
      </w:r>
      <w:r w:rsidR="00EC7683">
        <w:rPr>
          <w:rFonts w:ascii="Georgia" w:hAnsi="Georgia"/>
        </w:rPr>
        <w:t xml:space="preserve"> exemptés des charges de l’Alliance</w:t>
      </w:r>
      <w:r w:rsidR="001107A2">
        <w:rPr>
          <w:rFonts w:ascii="Georgia" w:hAnsi="Georgia"/>
        </w:rPr>
        <w:t>,</w:t>
      </w:r>
      <w:r w:rsidR="00EC7683">
        <w:rPr>
          <w:rFonts w:ascii="Georgia" w:hAnsi="Georgia"/>
        </w:rPr>
        <w:t xml:space="preserve"> </w:t>
      </w:r>
      <w:r w:rsidR="00524425" w:rsidRPr="005D2E47">
        <w:rPr>
          <w:rFonts w:ascii="Georgia" w:hAnsi="Georgia"/>
        </w:rPr>
        <w:t>viv</w:t>
      </w:r>
      <w:r w:rsidR="00293634" w:rsidRPr="005D2E47">
        <w:rPr>
          <w:rFonts w:ascii="Georgia" w:hAnsi="Georgia"/>
        </w:rPr>
        <w:t>ent sous un régime de domination</w:t>
      </w:r>
      <w:r w:rsidR="00524425" w:rsidRPr="005D2E47">
        <w:rPr>
          <w:rFonts w:ascii="Georgia" w:hAnsi="Georgia"/>
        </w:rPr>
        <w:t xml:space="preserve"> appelé </w:t>
      </w:r>
      <w:proofErr w:type="spellStart"/>
      <w:r w:rsidR="00524425" w:rsidRPr="005D2E47">
        <w:rPr>
          <w:rFonts w:ascii="Georgia" w:hAnsi="Georgia"/>
          <w:b/>
          <w:i/>
        </w:rPr>
        <w:t>memchala</w:t>
      </w:r>
      <w:proofErr w:type="spellEnd"/>
      <w:r w:rsidR="00293634" w:rsidRPr="005D2E47">
        <w:rPr>
          <w:rFonts w:ascii="Georgia" w:hAnsi="Georgia"/>
          <w:i/>
        </w:rPr>
        <w:t>.</w:t>
      </w:r>
      <w:r w:rsidR="007D2FFA" w:rsidRPr="005D2E47">
        <w:rPr>
          <w:rFonts w:ascii="Georgia" w:hAnsi="Georgia"/>
          <w:i/>
        </w:rPr>
        <w:t xml:space="preserve"> </w:t>
      </w:r>
      <w:r w:rsidR="00293634" w:rsidRPr="005D2E47">
        <w:rPr>
          <w:rFonts w:ascii="Georgia" w:hAnsi="Georgia"/>
        </w:rPr>
        <w:t>Ce terme désigne les</w:t>
      </w:r>
      <w:r w:rsidR="00524425" w:rsidRPr="005D2E47">
        <w:rPr>
          <w:rFonts w:ascii="Georgia" w:hAnsi="Georgia"/>
        </w:rPr>
        <w:t xml:space="preserve"> royaumes étrangers.</w:t>
      </w:r>
      <w:r w:rsidR="00293634" w:rsidRPr="005D2E47">
        <w:rPr>
          <w:rFonts w:ascii="Georgia" w:hAnsi="Georgia"/>
        </w:rPr>
        <w:t xml:space="preserve"> Israël en exil vit </w:t>
      </w:r>
      <w:r w:rsidR="00686F5F" w:rsidRPr="005D2E47">
        <w:rPr>
          <w:rFonts w:ascii="Georgia" w:hAnsi="Georgia"/>
        </w:rPr>
        <w:t xml:space="preserve">donc sous ce régime, tout en étant relié, par sa culture, </w:t>
      </w:r>
      <w:r w:rsidR="00470A11" w:rsidRPr="005D2E47">
        <w:rPr>
          <w:rFonts w:ascii="Georgia" w:hAnsi="Georgia"/>
        </w:rPr>
        <w:t xml:space="preserve">sa foi, </w:t>
      </w:r>
      <w:r w:rsidR="00064028" w:rsidRPr="005D2E47">
        <w:rPr>
          <w:rFonts w:ascii="Georgia" w:hAnsi="Georgia"/>
        </w:rPr>
        <w:t>son histoire</w:t>
      </w:r>
      <w:r w:rsidR="004A7CC8" w:rsidRPr="005D2E47">
        <w:rPr>
          <w:rFonts w:ascii="Georgia" w:hAnsi="Georgia"/>
        </w:rPr>
        <w:t xml:space="preserve"> </w:t>
      </w:r>
      <w:r w:rsidR="001102DB" w:rsidRPr="005D2E47">
        <w:rPr>
          <w:rFonts w:ascii="Georgia" w:hAnsi="Georgia"/>
        </w:rPr>
        <w:t>ou, comme</w:t>
      </w:r>
      <w:r w:rsidR="007D2FFA" w:rsidRPr="005D2E47">
        <w:rPr>
          <w:rFonts w:ascii="Georgia" w:hAnsi="Georgia"/>
        </w:rPr>
        <w:t xml:space="preserve"> dans la ME, par sa seule généalogie</w:t>
      </w:r>
      <w:r w:rsidR="00470A11" w:rsidRPr="005D2E47">
        <w:rPr>
          <w:rFonts w:ascii="Georgia" w:hAnsi="Georgia"/>
        </w:rPr>
        <w:t xml:space="preserve"> </w:t>
      </w:r>
      <w:r w:rsidR="00686F5F" w:rsidRPr="005D2E47">
        <w:rPr>
          <w:rFonts w:ascii="Georgia" w:hAnsi="Georgia"/>
        </w:rPr>
        <w:t xml:space="preserve">à la </w:t>
      </w:r>
      <w:proofErr w:type="spellStart"/>
      <w:r w:rsidR="00686F5F" w:rsidRPr="005D2E47">
        <w:rPr>
          <w:rFonts w:ascii="Georgia" w:hAnsi="Georgia"/>
          <w:i/>
        </w:rPr>
        <w:t>malkhout</w:t>
      </w:r>
      <w:proofErr w:type="spellEnd"/>
      <w:r w:rsidR="00686F5F" w:rsidRPr="005D2E47">
        <w:rPr>
          <w:rFonts w:ascii="Georgia" w:hAnsi="Georgia"/>
        </w:rPr>
        <w:t xml:space="preserve"> divine.</w:t>
      </w:r>
      <w:r w:rsidR="00064028" w:rsidRPr="005D2E47">
        <w:rPr>
          <w:rFonts w:ascii="Georgia" w:hAnsi="Georgia"/>
        </w:rPr>
        <w:t xml:space="preserve"> </w:t>
      </w:r>
      <w:r w:rsidR="00686F5F" w:rsidRPr="005D2E47">
        <w:rPr>
          <w:rFonts w:ascii="Georgia" w:hAnsi="Georgia"/>
        </w:rPr>
        <w:t>On note cependa</w:t>
      </w:r>
      <w:r w:rsidR="006174A0">
        <w:rPr>
          <w:rFonts w:ascii="Georgia" w:hAnsi="Georgia"/>
        </w:rPr>
        <w:t>nt que la première occurrence du mot roi,</w:t>
      </w:r>
      <w:r w:rsidR="00686F5F" w:rsidRPr="005D2E47">
        <w:rPr>
          <w:rFonts w:ascii="Georgia" w:hAnsi="Georgia"/>
        </w:rPr>
        <w:t xml:space="preserve"> </w:t>
      </w:r>
      <w:proofErr w:type="spellStart"/>
      <w:r w:rsidR="00686F5F" w:rsidRPr="005D2E47">
        <w:rPr>
          <w:rFonts w:ascii="Georgia" w:hAnsi="Georgia"/>
          <w:i/>
        </w:rPr>
        <w:t>melekh</w:t>
      </w:r>
      <w:proofErr w:type="spellEnd"/>
      <w:r w:rsidR="006174A0">
        <w:rPr>
          <w:rFonts w:ascii="Georgia" w:hAnsi="Georgia"/>
          <w:i/>
        </w:rPr>
        <w:t>,</w:t>
      </w:r>
      <w:r w:rsidR="009F6126" w:rsidRPr="005D2E47">
        <w:rPr>
          <w:rFonts w:ascii="Georgia" w:hAnsi="Georgia"/>
        </w:rPr>
        <w:t xml:space="preserve"> dans la G</w:t>
      </w:r>
      <w:r w:rsidR="00D858C4" w:rsidRPr="005D2E47">
        <w:rPr>
          <w:rFonts w:ascii="Georgia" w:hAnsi="Georgia"/>
        </w:rPr>
        <w:t xml:space="preserve">enèse apparaît avec </w:t>
      </w:r>
      <w:proofErr w:type="spellStart"/>
      <w:r w:rsidR="00D858C4" w:rsidRPr="005D2E47">
        <w:rPr>
          <w:rFonts w:ascii="Georgia" w:hAnsi="Georgia"/>
        </w:rPr>
        <w:t>Nimrod</w:t>
      </w:r>
      <w:proofErr w:type="spellEnd"/>
      <w:r w:rsidR="00D858C4" w:rsidRPr="005D2E47">
        <w:rPr>
          <w:rFonts w:ascii="Georgia" w:hAnsi="Georgia"/>
        </w:rPr>
        <w:t>, roi-</w:t>
      </w:r>
      <w:r w:rsidR="009F6126" w:rsidRPr="005D2E47">
        <w:rPr>
          <w:rFonts w:ascii="Georgia" w:hAnsi="Georgia"/>
        </w:rPr>
        <w:t>tyran</w:t>
      </w:r>
      <w:r w:rsidR="006174A0">
        <w:rPr>
          <w:rFonts w:ascii="Georgia" w:hAnsi="Georgia"/>
        </w:rPr>
        <w:t xml:space="preserve"> de Babel. </w:t>
      </w:r>
      <w:r w:rsidR="004A7CC8" w:rsidRPr="005D2E47">
        <w:rPr>
          <w:rFonts w:ascii="Georgia" w:hAnsi="Georgia"/>
        </w:rPr>
        <w:t xml:space="preserve">Abram </w:t>
      </w:r>
      <w:r w:rsidR="007D2FFA" w:rsidRPr="005D2E47">
        <w:rPr>
          <w:rFonts w:ascii="Georgia" w:hAnsi="Georgia"/>
        </w:rPr>
        <w:t xml:space="preserve">l’Hébreu, est un exilé menacé </w:t>
      </w:r>
      <w:r w:rsidR="00D931FC" w:rsidRPr="005D2E47">
        <w:rPr>
          <w:rFonts w:ascii="Georgia" w:hAnsi="Georgia"/>
        </w:rPr>
        <w:t xml:space="preserve">d’abord </w:t>
      </w:r>
      <w:r w:rsidR="007D2FFA" w:rsidRPr="005D2E47">
        <w:rPr>
          <w:rFonts w:ascii="Georgia" w:hAnsi="Georgia"/>
        </w:rPr>
        <w:t>dans l’exercice de sa liberté</w:t>
      </w:r>
      <w:r w:rsidR="00FB4EA0" w:rsidRPr="005D2E47">
        <w:rPr>
          <w:rFonts w:ascii="Georgia" w:hAnsi="Georgia"/>
        </w:rPr>
        <w:t xml:space="preserve"> de pensée</w:t>
      </w:r>
      <w:r w:rsidR="007D2FFA" w:rsidRPr="005D2E47">
        <w:rPr>
          <w:rFonts w:ascii="Georgia" w:hAnsi="Georgia"/>
        </w:rPr>
        <w:t xml:space="preserve"> (destruction des idoles)</w:t>
      </w:r>
      <w:r w:rsidR="002F383B" w:rsidRPr="005D2E47">
        <w:rPr>
          <w:rFonts w:ascii="Georgia" w:hAnsi="Georgia"/>
        </w:rPr>
        <w:t xml:space="preserve">, </w:t>
      </w:r>
      <w:r w:rsidR="00FB4EA0" w:rsidRPr="005D2E47">
        <w:rPr>
          <w:rFonts w:ascii="Georgia" w:hAnsi="Georgia"/>
        </w:rPr>
        <w:t xml:space="preserve">avant d’être un </w:t>
      </w:r>
      <w:r w:rsidR="002F383B" w:rsidRPr="005D2E47">
        <w:rPr>
          <w:rFonts w:ascii="Georgia" w:hAnsi="Georgia"/>
        </w:rPr>
        <w:t>rescapé</w:t>
      </w:r>
      <w:r w:rsidR="00D858C4" w:rsidRPr="005D2E47">
        <w:rPr>
          <w:rFonts w:ascii="Georgia" w:hAnsi="Georgia"/>
        </w:rPr>
        <w:t xml:space="preserve"> des fours</w:t>
      </w:r>
      <w:r w:rsidR="002F383B" w:rsidRPr="005D2E47">
        <w:rPr>
          <w:rFonts w:ascii="Georgia" w:hAnsi="Georgia"/>
        </w:rPr>
        <w:t xml:space="preserve"> (</w:t>
      </w:r>
      <w:proofErr w:type="spellStart"/>
      <w:r w:rsidR="002F383B" w:rsidRPr="005D2E47">
        <w:rPr>
          <w:rFonts w:ascii="Georgia" w:hAnsi="Georgia"/>
          <w:i/>
        </w:rPr>
        <w:t>tanour</w:t>
      </w:r>
      <w:proofErr w:type="spellEnd"/>
      <w:r w:rsidR="002F383B" w:rsidRPr="005D2E47">
        <w:rPr>
          <w:rFonts w:ascii="Georgia" w:hAnsi="Georgia"/>
        </w:rPr>
        <w:t>)</w:t>
      </w:r>
      <w:r w:rsidR="007D2FFA" w:rsidRPr="005D2E47">
        <w:rPr>
          <w:rFonts w:ascii="Georgia" w:hAnsi="Georgia"/>
        </w:rPr>
        <w:t xml:space="preserve"> </w:t>
      </w:r>
      <w:r w:rsidR="00D858C4" w:rsidRPr="005D2E47">
        <w:rPr>
          <w:rFonts w:ascii="Georgia" w:hAnsi="Georgia"/>
        </w:rPr>
        <w:t>de ce royaume.</w:t>
      </w:r>
      <w:r w:rsidR="00470A11" w:rsidRPr="005D2E47">
        <w:rPr>
          <w:rFonts w:ascii="Georgia" w:hAnsi="Georgia"/>
        </w:rPr>
        <w:t xml:space="preserve"> Dans la</w:t>
      </w:r>
      <w:r w:rsidR="002F383B" w:rsidRPr="005D2E47">
        <w:rPr>
          <w:rFonts w:ascii="Georgia" w:hAnsi="Georgia"/>
        </w:rPr>
        <w:t xml:space="preserve"> ME, le</w:t>
      </w:r>
      <w:r w:rsidR="009F6126" w:rsidRPr="005D2E47">
        <w:rPr>
          <w:rFonts w:ascii="Georgia" w:hAnsi="Georgia"/>
        </w:rPr>
        <w:t xml:space="preserve"> terme </w:t>
      </w:r>
      <w:r w:rsidR="004A7CC8" w:rsidRPr="005D2E47">
        <w:rPr>
          <w:rFonts w:ascii="Georgia" w:hAnsi="Georgia"/>
        </w:rPr>
        <w:t>de</w:t>
      </w:r>
      <w:r w:rsidR="002F383B" w:rsidRPr="005D2E47">
        <w:rPr>
          <w:rFonts w:ascii="Georgia" w:hAnsi="Georgia"/>
        </w:rPr>
        <w:t xml:space="preserve"> « </w:t>
      </w:r>
      <w:r w:rsidR="004A7CC8" w:rsidRPr="005D2E47">
        <w:rPr>
          <w:rFonts w:ascii="Georgia" w:hAnsi="Georgia"/>
        </w:rPr>
        <w:t>r</w:t>
      </w:r>
      <w:r w:rsidR="00D858C4" w:rsidRPr="005D2E47">
        <w:rPr>
          <w:rFonts w:ascii="Georgia" w:hAnsi="Georgia"/>
        </w:rPr>
        <w:t>oi</w:t>
      </w:r>
      <w:r w:rsidR="002F383B" w:rsidRPr="005D2E47">
        <w:rPr>
          <w:rFonts w:ascii="Georgia" w:hAnsi="Georgia"/>
        </w:rPr>
        <w:t> »</w:t>
      </w:r>
      <w:r w:rsidR="004A7CC8" w:rsidRPr="005D2E47">
        <w:rPr>
          <w:rFonts w:ascii="Georgia" w:hAnsi="Georgia"/>
        </w:rPr>
        <w:t xml:space="preserve"> </w:t>
      </w:r>
      <w:r w:rsidR="002F383B" w:rsidRPr="005D2E47">
        <w:rPr>
          <w:rFonts w:ascii="Georgia" w:hAnsi="Georgia"/>
        </w:rPr>
        <w:t>revêt un double sens, celui qu’il aura désormais pour les Juifs en exil : il désigne à la fois le roi contingent (</w:t>
      </w:r>
      <w:r w:rsidR="00E53263" w:rsidRPr="005D2E47">
        <w:rPr>
          <w:rFonts w:ascii="Georgia" w:hAnsi="Georgia"/>
        </w:rPr>
        <w:t>Assuérus</w:t>
      </w:r>
      <w:r w:rsidR="002F383B" w:rsidRPr="005D2E47">
        <w:rPr>
          <w:rFonts w:ascii="Georgia" w:hAnsi="Georgia"/>
        </w:rPr>
        <w:t xml:space="preserve">), et la souveraineté </w:t>
      </w:r>
      <w:r w:rsidR="0009636D" w:rsidRPr="005D2E47">
        <w:rPr>
          <w:rFonts w:ascii="Georgia" w:hAnsi="Georgia"/>
        </w:rPr>
        <w:t xml:space="preserve">éternelle </w:t>
      </w:r>
      <w:r w:rsidR="002F383B" w:rsidRPr="005D2E47">
        <w:rPr>
          <w:rFonts w:ascii="Georgia" w:hAnsi="Georgia"/>
        </w:rPr>
        <w:t xml:space="preserve">de D </w:t>
      </w:r>
      <w:r w:rsidR="00F66FA1" w:rsidRPr="005D2E47">
        <w:rPr>
          <w:rFonts w:ascii="Georgia" w:hAnsi="Georgia"/>
        </w:rPr>
        <w:t>(prédica</w:t>
      </w:r>
      <w:r w:rsidR="009F6126" w:rsidRPr="005D2E47">
        <w:rPr>
          <w:rFonts w:ascii="Georgia" w:hAnsi="Georgia"/>
        </w:rPr>
        <w:t>t indéterminé</w:t>
      </w:r>
      <w:r w:rsidR="00F66FA1" w:rsidRPr="005D2E47">
        <w:rPr>
          <w:rFonts w:ascii="Georgia" w:hAnsi="Georgia"/>
        </w:rPr>
        <w:t>)</w:t>
      </w:r>
      <w:r w:rsidR="00686F5F" w:rsidRPr="005D2E47">
        <w:rPr>
          <w:rFonts w:ascii="Georgia" w:hAnsi="Georgia"/>
        </w:rPr>
        <w:t>.</w:t>
      </w:r>
    </w:p>
    <w:p w:rsidR="00686F5F" w:rsidRPr="005D2E47" w:rsidRDefault="008054E5" w:rsidP="006A7ADE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>Dans cette configuration, il existe</w:t>
      </w:r>
      <w:r w:rsidR="00686F5F" w:rsidRPr="005D2E47">
        <w:rPr>
          <w:rFonts w:ascii="Georgia" w:hAnsi="Georgia"/>
        </w:rPr>
        <w:t xml:space="preserve"> un 3</w:t>
      </w:r>
      <w:r w:rsidR="00686F5F" w:rsidRPr="005D2E47">
        <w:rPr>
          <w:rFonts w:ascii="Georgia" w:hAnsi="Georgia"/>
          <w:vertAlign w:val="superscript"/>
        </w:rPr>
        <w:t>e</w:t>
      </w:r>
      <w:r w:rsidR="00AF1C23" w:rsidRPr="005D2E47">
        <w:rPr>
          <w:rFonts w:ascii="Georgia" w:hAnsi="Georgia"/>
        </w:rPr>
        <w:t xml:space="preserve"> terme moteur dans l’histoire</w:t>
      </w:r>
      <w:r w:rsidRPr="005D2E47">
        <w:rPr>
          <w:rFonts w:ascii="Georgia" w:hAnsi="Georgia"/>
        </w:rPr>
        <w:t>,</w:t>
      </w:r>
      <w:r w:rsidR="00FB4EA0" w:rsidRPr="005D2E47">
        <w:rPr>
          <w:rFonts w:ascii="Georgia" w:hAnsi="Georgia"/>
        </w:rPr>
        <w:t xml:space="preserve"> soulign</w:t>
      </w:r>
      <w:r w:rsidR="00686F5F" w:rsidRPr="005D2E47">
        <w:rPr>
          <w:rFonts w:ascii="Georgia" w:hAnsi="Georgia"/>
        </w:rPr>
        <w:t xml:space="preserve">é par </w:t>
      </w:r>
      <w:proofErr w:type="spellStart"/>
      <w:r w:rsidR="00686F5F" w:rsidRPr="005D2E47">
        <w:rPr>
          <w:rFonts w:ascii="Georgia" w:hAnsi="Georgia"/>
        </w:rPr>
        <w:t>Rav</w:t>
      </w:r>
      <w:proofErr w:type="spellEnd"/>
      <w:r w:rsidRPr="005D2E47">
        <w:rPr>
          <w:rFonts w:ascii="Georgia" w:hAnsi="Georgia"/>
        </w:rPr>
        <w:t xml:space="preserve"> </w:t>
      </w:r>
      <w:proofErr w:type="spellStart"/>
      <w:r w:rsidR="00E54A54" w:rsidRPr="005D2E47">
        <w:rPr>
          <w:rFonts w:ascii="Georgia" w:hAnsi="Georgia"/>
        </w:rPr>
        <w:t>Gronstein</w:t>
      </w:r>
      <w:proofErr w:type="spellEnd"/>
      <w:r w:rsidR="00E54A54" w:rsidRPr="005D2E47">
        <w:rPr>
          <w:rFonts w:ascii="Georgia" w:hAnsi="Georgia"/>
        </w:rPr>
        <w:t xml:space="preserve"> : </w:t>
      </w:r>
      <w:r w:rsidR="00686F5F" w:rsidRPr="005D2E47">
        <w:rPr>
          <w:rFonts w:ascii="Georgia" w:hAnsi="Georgia"/>
        </w:rPr>
        <w:t xml:space="preserve"> </w:t>
      </w:r>
      <w:proofErr w:type="spellStart"/>
      <w:r w:rsidR="00686F5F" w:rsidRPr="005D2E47">
        <w:rPr>
          <w:rFonts w:ascii="Georgia" w:hAnsi="Georgia"/>
          <w:b/>
          <w:i/>
        </w:rPr>
        <w:t>Amalek</w:t>
      </w:r>
      <w:proofErr w:type="spellEnd"/>
      <w:r w:rsidR="007916D0" w:rsidRPr="005D2E47">
        <w:rPr>
          <w:rFonts w:ascii="Georgia" w:hAnsi="Georgia"/>
          <w:i/>
        </w:rPr>
        <w:t>,</w:t>
      </w:r>
      <w:r w:rsidR="006174A0">
        <w:rPr>
          <w:rFonts w:ascii="Georgia" w:hAnsi="Georgia"/>
        </w:rPr>
        <w:t xml:space="preserve"> ancêtre éponyme </w:t>
      </w:r>
      <w:r w:rsidR="00EE6170">
        <w:rPr>
          <w:rFonts w:ascii="Georgia" w:hAnsi="Georgia"/>
        </w:rPr>
        <w:t>des advers</w:t>
      </w:r>
      <w:r w:rsidR="00C666D7">
        <w:rPr>
          <w:rFonts w:ascii="Georgia" w:hAnsi="Georgia"/>
        </w:rPr>
        <w:t>ités</w:t>
      </w:r>
      <w:r w:rsidR="001107A2">
        <w:rPr>
          <w:rFonts w:ascii="Georgia" w:hAnsi="Georgia"/>
        </w:rPr>
        <w:t xml:space="preserve"> </w:t>
      </w:r>
      <w:r w:rsidR="00EE6170">
        <w:rPr>
          <w:rFonts w:ascii="Georgia" w:hAnsi="Georgia"/>
        </w:rPr>
        <w:t>récurrent</w:t>
      </w:r>
      <w:r w:rsidR="00C666D7">
        <w:rPr>
          <w:rFonts w:ascii="Georgia" w:hAnsi="Georgia"/>
        </w:rPr>
        <w:t>e</w:t>
      </w:r>
      <w:r w:rsidR="00EE6170">
        <w:rPr>
          <w:rFonts w:ascii="Georgia" w:hAnsi="Georgia"/>
        </w:rPr>
        <w:t>s</w:t>
      </w:r>
      <w:r w:rsidR="00C666D7">
        <w:rPr>
          <w:rFonts w:ascii="Georgia" w:hAnsi="Georgia"/>
        </w:rPr>
        <w:t xml:space="preserve"> </w:t>
      </w:r>
      <w:r w:rsidR="00A223C2">
        <w:rPr>
          <w:rFonts w:ascii="Georgia" w:hAnsi="Georgia"/>
        </w:rPr>
        <w:t>rencontrées par</w:t>
      </w:r>
      <w:r w:rsidR="00C666D7">
        <w:rPr>
          <w:rFonts w:ascii="Georgia" w:hAnsi="Georgia"/>
        </w:rPr>
        <w:t xml:space="preserve"> le peuple juif</w:t>
      </w:r>
      <w:r w:rsidR="006174A0">
        <w:rPr>
          <w:rFonts w:ascii="Georgia" w:hAnsi="Georgia"/>
        </w:rPr>
        <w:t>,</w:t>
      </w:r>
      <w:r w:rsidR="001107A2" w:rsidRPr="001107A2">
        <w:rPr>
          <w:rFonts w:ascii="Georgia" w:hAnsi="Georgia"/>
        </w:rPr>
        <w:t xml:space="preserve"> </w:t>
      </w:r>
      <w:r w:rsidR="001107A2">
        <w:rPr>
          <w:rFonts w:ascii="Georgia" w:hAnsi="Georgia"/>
        </w:rPr>
        <w:t>d’une négativité</w:t>
      </w:r>
      <w:r w:rsidR="001107A2" w:rsidRPr="005D2E47">
        <w:rPr>
          <w:rFonts w:ascii="Georgia" w:hAnsi="Georgia"/>
        </w:rPr>
        <w:t xml:space="preserve"> </w:t>
      </w:r>
      <w:r w:rsidR="001107A2">
        <w:rPr>
          <w:rFonts w:ascii="Georgia" w:hAnsi="Georgia"/>
        </w:rPr>
        <w:t>aux mille visages</w:t>
      </w:r>
      <w:r w:rsidR="00B97A4A">
        <w:rPr>
          <w:rFonts w:ascii="Georgia" w:hAnsi="Georgia"/>
        </w:rPr>
        <w:t xml:space="preserve"> dont </w:t>
      </w:r>
      <w:r w:rsidR="001107A2">
        <w:rPr>
          <w:rFonts w:ascii="Georgia" w:hAnsi="Georgia"/>
        </w:rPr>
        <w:t>l’une des désigna</w:t>
      </w:r>
      <w:r w:rsidR="00B97A4A">
        <w:rPr>
          <w:rFonts w:ascii="Georgia" w:hAnsi="Georgia"/>
        </w:rPr>
        <w:t>tions</w:t>
      </w:r>
      <w:r w:rsidR="00E54A54" w:rsidRPr="005D2E47">
        <w:rPr>
          <w:rFonts w:ascii="Georgia" w:hAnsi="Georgia"/>
        </w:rPr>
        <w:t xml:space="preserve"> modernes</w:t>
      </w:r>
      <w:r w:rsidR="00325C91" w:rsidRPr="005D2E47">
        <w:rPr>
          <w:rFonts w:ascii="Georgia" w:hAnsi="Georgia"/>
        </w:rPr>
        <w:t xml:space="preserve"> </w:t>
      </w:r>
      <w:r w:rsidR="00E54A54" w:rsidRPr="005D2E47">
        <w:rPr>
          <w:rFonts w:ascii="Georgia" w:hAnsi="Georgia"/>
        </w:rPr>
        <w:t>est l’antisémitisme</w:t>
      </w:r>
      <w:r w:rsidR="00325C91" w:rsidRPr="005D2E47">
        <w:rPr>
          <w:rFonts w:ascii="Georgia" w:hAnsi="Georgia"/>
        </w:rPr>
        <w:t>.</w:t>
      </w:r>
      <w:r w:rsidR="001107A2">
        <w:rPr>
          <w:rFonts w:ascii="Georgia" w:hAnsi="Georgia"/>
        </w:rPr>
        <w:t xml:space="preserve"> </w:t>
      </w:r>
      <w:proofErr w:type="spellStart"/>
      <w:r w:rsidR="001107A2">
        <w:rPr>
          <w:rFonts w:ascii="Georgia" w:hAnsi="Georgia"/>
        </w:rPr>
        <w:t>Amalek</w:t>
      </w:r>
      <w:proofErr w:type="spellEnd"/>
      <w:r w:rsidR="00FB4EA0" w:rsidRPr="005D2E47">
        <w:rPr>
          <w:rFonts w:ascii="Georgia" w:hAnsi="Georgia"/>
        </w:rPr>
        <w:t xml:space="preserve"> </w:t>
      </w:r>
      <w:r w:rsidR="001107A2">
        <w:rPr>
          <w:rFonts w:ascii="Georgia" w:hAnsi="Georgia"/>
        </w:rPr>
        <w:t>est le nom générique d’</w:t>
      </w:r>
      <w:r w:rsidR="007916D0" w:rsidRPr="005D2E47">
        <w:rPr>
          <w:rFonts w:ascii="Georgia" w:hAnsi="Georgia"/>
        </w:rPr>
        <w:t>un pouvoir</w:t>
      </w:r>
      <w:r w:rsidRPr="005D2E47">
        <w:rPr>
          <w:rFonts w:ascii="Georgia" w:hAnsi="Georgia"/>
        </w:rPr>
        <w:t xml:space="preserve"> </w:t>
      </w:r>
      <w:r w:rsidR="00FB4EA0" w:rsidRPr="005D2E47">
        <w:rPr>
          <w:rFonts w:ascii="Georgia" w:hAnsi="Georgia"/>
        </w:rPr>
        <w:t xml:space="preserve">très actif </w:t>
      </w:r>
      <w:r w:rsidR="00325C91" w:rsidRPr="005D2E47">
        <w:rPr>
          <w:rFonts w:ascii="Georgia" w:hAnsi="Georgia"/>
        </w:rPr>
        <w:t xml:space="preserve">de </w:t>
      </w:r>
      <w:r w:rsidRPr="005D2E47">
        <w:rPr>
          <w:rFonts w:ascii="Georgia" w:hAnsi="Georgia"/>
        </w:rPr>
        <w:t>nuisance</w:t>
      </w:r>
      <w:r w:rsidR="00B97A4A">
        <w:rPr>
          <w:rFonts w:ascii="Georgia" w:hAnsi="Georgia"/>
        </w:rPr>
        <w:t>, de hain</w:t>
      </w:r>
      <w:r w:rsidR="001107A2">
        <w:rPr>
          <w:rFonts w:ascii="Georgia" w:hAnsi="Georgia"/>
        </w:rPr>
        <w:t xml:space="preserve">e et de destructivité dirigé contre </w:t>
      </w:r>
      <w:r w:rsidR="007916D0" w:rsidRPr="005D2E47">
        <w:rPr>
          <w:rFonts w:ascii="Georgia" w:hAnsi="Georgia"/>
        </w:rPr>
        <w:t xml:space="preserve">Israël </w:t>
      </w:r>
      <w:r w:rsidR="00517F9D" w:rsidRPr="005D2E47">
        <w:rPr>
          <w:rFonts w:ascii="Georgia" w:hAnsi="Georgia"/>
        </w:rPr>
        <w:t xml:space="preserve">qui </w:t>
      </w:r>
      <w:r w:rsidR="007916D0" w:rsidRPr="005D2E47">
        <w:rPr>
          <w:rFonts w:ascii="Georgia" w:hAnsi="Georgia"/>
        </w:rPr>
        <w:t xml:space="preserve">a le devoir non seulement de </w:t>
      </w:r>
      <w:r w:rsidR="00517F9D" w:rsidRPr="005D2E47">
        <w:rPr>
          <w:rFonts w:ascii="Georgia" w:hAnsi="Georgia"/>
        </w:rPr>
        <w:t xml:space="preserve">le </w:t>
      </w:r>
      <w:r w:rsidR="007916D0" w:rsidRPr="005D2E47">
        <w:rPr>
          <w:rFonts w:ascii="Georgia" w:hAnsi="Georgia"/>
        </w:rPr>
        <w:t>c</w:t>
      </w:r>
      <w:r w:rsidR="00517F9D" w:rsidRPr="005D2E47">
        <w:rPr>
          <w:rFonts w:ascii="Georgia" w:hAnsi="Georgia"/>
        </w:rPr>
        <w:t xml:space="preserve">ombattre, mais de l’anéantir </w:t>
      </w:r>
      <w:r w:rsidR="00325C91" w:rsidRPr="005D2E47">
        <w:rPr>
          <w:rFonts w:ascii="Georgia" w:hAnsi="Georgia"/>
        </w:rPr>
        <w:t>sous peine</w:t>
      </w:r>
      <w:r w:rsidR="001107A2">
        <w:rPr>
          <w:rFonts w:ascii="Georgia" w:hAnsi="Georgia"/>
        </w:rPr>
        <w:t xml:space="preserve"> d’être détruit par lui. Ce personnage biblique</w:t>
      </w:r>
      <w:r w:rsidR="00F5156C" w:rsidRPr="005D2E47">
        <w:rPr>
          <w:rFonts w:ascii="Georgia" w:hAnsi="Georgia"/>
        </w:rPr>
        <w:t xml:space="preserve"> est le fils</w:t>
      </w:r>
      <w:r w:rsidR="00B97A4A">
        <w:rPr>
          <w:rFonts w:ascii="Georgia" w:hAnsi="Georgia"/>
        </w:rPr>
        <w:t xml:space="preserve"> de Timna, </w:t>
      </w:r>
      <w:r w:rsidR="00F66FA1" w:rsidRPr="005D2E47">
        <w:rPr>
          <w:rFonts w:ascii="Georgia" w:hAnsi="Georgia"/>
        </w:rPr>
        <w:t>femme repoussée par</w:t>
      </w:r>
      <w:r w:rsidR="00F5156C" w:rsidRPr="005D2E47">
        <w:rPr>
          <w:rFonts w:ascii="Georgia" w:hAnsi="Georgia"/>
        </w:rPr>
        <w:t xml:space="preserve"> </w:t>
      </w:r>
      <w:r w:rsidR="00F66FA1" w:rsidRPr="005D2E47">
        <w:rPr>
          <w:rFonts w:ascii="Georgia" w:hAnsi="Georgia"/>
        </w:rPr>
        <w:t>Abraham et ses descendants</w:t>
      </w:r>
      <w:r w:rsidR="00B97A4A">
        <w:rPr>
          <w:rFonts w:ascii="Georgia" w:hAnsi="Georgia"/>
        </w:rPr>
        <w:t xml:space="preserve">, </w:t>
      </w:r>
      <w:r w:rsidR="001107A2">
        <w:rPr>
          <w:rFonts w:ascii="Georgia" w:hAnsi="Georgia"/>
        </w:rPr>
        <w:t>qui finit par entrer dans la famille de ses descendants en devenant</w:t>
      </w:r>
      <w:r w:rsidR="00F5156C" w:rsidRPr="005D2E47">
        <w:rPr>
          <w:rFonts w:ascii="Georgia" w:hAnsi="Georgia"/>
        </w:rPr>
        <w:t xml:space="preserve"> la concubine d’</w:t>
      </w:r>
      <w:proofErr w:type="spellStart"/>
      <w:r w:rsidR="00F5156C" w:rsidRPr="005D2E47">
        <w:rPr>
          <w:rFonts w:ascii="Georgia" w:hAnsi="Georgia"/>
        </w:rPr>
        <w:t>Eliphaz</w:t>
      </w:r>
      <w:proofErr w:type="spellEnd"/>
      <w:r w:rsidR="00F5156C" w:rsidRPr="005D2E47">
        <w:rPr>
          <w:rFonts w:ascii="Georgia" w:hAnsi="Georgia"/>
        </w:rPr>
        <w:t xml:space="preserve">, fils </w:t>
      </w:r>
      <w:r w:rsidR="00E54A54" w:rsidRPr="005D2E47">
        <w:rPr>
          <w:rFonts w:ascii="Georgia" w:hAnsi="Georgia"/>
        </w:rPr>
        <w:t xml:space="preserve">aîné </w:t>
      </w:r>
      <w:r w:rsidR="00F5156C" w:rsidRPr="005D2E47">
        <w:rPr>
          <w:rFonts w:ascii="Georgia" w:hAnsi="Georgia"/>
        </w:rPr>
        <w:t>d’</w:t>
      </w:r>
      <w:proofErr w:type="spellStart"/>
      <w:r w:rsidR="00B97A4A">
        <w:rPr>
          <w:rFonts w:ascii="Georgia" w:hAnsi="Georgia"/>
        </w:rPr>
        <w:t>Essav</w:t>
      </w:r>
      <w:proofErr w:type="spellEnd"/>
      <w:r w:rsidR="00B97A4A">
        <w:rPr>
          <w:rFonts w:ascii="Georgia" w:hAnsi="Georgia"/>
        </w:rPr>
        <w:t>. Elle</w:t>
      </w:r>
      <w:r w:rsidR="00F5156C" w:rsidRPr="005D2E47">
        <w:rPr>
          <w:rFonts w:ascii="Georgia" w:hAnsi="Georgia"/>
        </w:rPr>
        <w:t xml:space="preserve"> enfante </w:t>
      </w:r>
      <w:proofErr w:type="spellStart"/>
      <w:r w:rsidR="00F5156C" w:rsidRPr="005D2E47">
        <w:rPr>
          <w:rFonts w:ascii="Georgia" w:hAnsi="Georgia"/>
        </w:rPr>
        <w:t>Amalek</w:t>
      </w:r>
      <w:proofErr w:type="spellEnd"/>
      <w:r w:rsidR="00F5156C" w:rsidRPr="005D2E47">
        <w:rPr>
          <w:rFonts w:ascii="Georgia" w:hAnsi="Georgia"/>
        </w:rPr>
        <w:t xml:space="preserve">, </w:t>
      </w:r>
      <w:r w:rsidR="00933C4F" w:rsidRPr="005D2E47">
        <w:rPr>
          <w:rFonts w:ascii="Georgia" w:hAnsi="Georgia"/>
        </w:rPr>
        <w:t>figure</w:t>
      </w:r>
      <w:r w:rsidR="00FB4EA0" w:rsidRPr="005D2E47">
        <w:rPr>
          <w:rFonts w:ascii="Georgia" w:hAnsi="Georgia"/>
        </w:rPr>
        <w:t xml:space="preserve"> </w:t>
      </w:r>
      <w:r w:rsidR="00325C91" w:rsidRPr="005D2E47">
        <w:rPr>
          <w:rFonts w:ascii="Georgia" w:hAnsi="Georgia"/>
        </w:rPr>
        <w:t xml:space="preserve">énigmatique </w:t>
      </w:r>
      <w:r w:rsidR="00C666D7">
        <w:rPr>
          <w:rFonts w:ascii="Georgia" w:hAnsi="Georgia"/>
        </w:rPr>
        <w:t>d’une contestation inextinguible</w:t>
      </w:r>
      <w:r w:rsidR="00325C91" w:rsidRPr="005D2E47">
        <w:rPr>
          <w:rFonts w:ascii="Georgia" w:hAnsi="Georgia"/>
        </w:rPr>
        <w:t xml:space="preserve">, </w:t>
      </w:r>
      <w:r w:rsidR="001102DB" w:rsidRPr="005D2E47">
        <w:rPr>
          <w:rFonts w:ascii="Georgia" w:hAnsi="Georgia"/>
        </w:rPr>
        <w:t>aussi éternelle</w:t>
      </w:r>
      <w:r w:rsidR="007916D0" w:rsidRPr="005D2E47">
        <w:rPr>
          <w:rFonts w:ascii="Georgia" w:hAnsi="Georgia"/>
        </w:rPr>
        <w:t xml:space="preserve"> qu</w:t>
      </w:r>
      <w:r w:rsidR="00B00EAE" w:rsidRPr="005D2E47">
        <w:rPr>
          <w:rFonts w:ascii="Georgia" w:hAnsi="Georgia"/>
        </w:rPr>
        <w:t>’Israël. Il faut rappeler que l’une des</w:t>
      </w:r>
      <w:r w:rsidR="007916D0" w:rsidRPr="005D2E47">
        <w:rPr>
          <w:rFonts w:ascii="Georgia" w:hAnsi="Georgia"/>
        </w:rPr>
        <w:t xml:space="preserve"> mission</w:t>
      </w:r>
      <w:r w:rsidR="00B00EAE" w:rsidRPr="005D2E47">
        <w:rPr>
          <w:rFonts w:ascii="Georgia" w:hAnsi="Georgia"/>
        </w:rPr>
        <w:t>s</w:t>
      </w:r>
      <w:r w:rsidR="001107A2">
        <w:rPr>
          <w:rFonts w:ascii="Georgia" w:hAnsi="Georgia"/>
        </w:rPr>
        <w:t xml:space="preserve"> des</w:t>
      </w:r>
      <w:r w:rsidR="007916D0" w:rsidRPr="005D2E47">
        <w:rPr>
          <w:rFonts w:ascii="Georgia" w:hAnsi="Georgia"/>
        </w:rPr>
        <w:t xml:space="preserve"> </w:t>
      </w:r>
      <w:r w:rsidR="001102DB" w:rsidRPr="005D2E47">
        <w:rPr>
          <w:rFonts w:ascii="Georgia" w:hAnsi="Georgia"/>
        </w:rPr>
        <w:t>roi</w:t>
      </w:r>
      <w:r w:rsidR="001102DB">
        <w:rPr>
          <w:rFonts w:ascii="Georgia" w:hAnsi="Georgia"/>
        </w:rPr>
        <w:t>s</w:t>
      </w:r>
      <w:r w:rsidR="001102DB" w:rsidRPr="005D2E47">
        <w:rPr>
          <w:rFonts w:ascii="Georgia" w:hAnsi="Georgia"/>
        </w:rPr>
        <w:t xml:space="preserve"> d’Israël</w:t>
      </w:r>
      <w:r w:rsidR="00325C91" w:rsidRPr="005D2E47">
        <w:rPr>
          <w:rFonts w:ascii="Georgia" w:hAnsi="Georgia"/>
        </w:rPr>
        <w:t xml:space="preserve"> </w:t>
      </w:r>
      <w:r w:rsidR="00F5156C" w:rsidRPr="005D2E47">
        <w:rPr>
          <w:rFonts w:ascii="Georgia" w:hAnsi="Georgia"/>
        </w:rPr>
        <w:t xml:space="preserve">est de le </w:t>
      </w:r>
      <w:r w:rsidR="007916D0" w:rsidRPr="005D2E47">
        <w:rPr>
          <w:rFonts w:ascii="Georgia" w:hAnsi="Georgia"/>
        </w:rPr>
        <w:t>détruire. C’est cet échec qui a entrainé la déchéance de la royauté de Saül, 1</w:t>
      </w:r>
      <w:r w:rsidR="007916D0" w:rsidRPr="005D2E47">
        <w:rPr>
          <w:rFonts w:ascii="Georgia" w:hAnsi="Georgia"/>
          <w:vertAlign w:val="superscript"/>
        </w:rPr>
        <w:t>er</w:t>
      </w:r>
      <w:r w:rsidR="00B00EAE" w:rsidRPr="005D2E47">
        <w:rPr>
          <w:rFonts w:ascii="Georgia" w:hAnsi="Georgia"/>
        </w:rPr>
        <w:t xml:space="preserve"> roi d’Israël, </w:t>
      </w:r>
      <w:r w:rsidR="007916D0" w:rsidRPr="005D2E47">
        <w:rPr>
          <w:rFonts w:ascii="Georgia" w:hAnsi="Georgia"/>
        </w:rPr>
        <w:t xml:space="preserve">ancêtre d’Esther et </w:t>
      </w:r>
      <w:proofErr w:type="spellStart"/>
      <w:r w:rsidR="007916D0" w:rsidRPr="005D2E47">
        <w:rPr>
          <w:rFonts w:ascii="Georgia" w:hAnsi="Georgia"/>
        </w:rPr>
        <w:t>Mordékhaï</w:t>
      </w:r>
      <w:proofErr w:type="spellEnd"/>
      <w:r w:rsidR="007916D0" w:rsidRPr="005D2E47">
        <w:rPr>
          <w:rFonts w:ascii="Georgia" w:hAnsi="Georgia"/>
        </w:rPr>
        <w:t>.</w:t>
      </w:r>
      <w:r w:rsidR="00325C91" w:rsidRPr="005D2E47">
        <w:rPr>
          <w:rFonts w:ascii="Georgia" w:hAnsi="Georgia"/>
        </w:rPr>
        <w:t xml:space="preserve"> Le peuple juif a pour </w:t>
      </w:r>
      <w:proofErr w:type="spellStart"/>
      <w:r w:rsidR="00B00EAE" w:rsidRPr="005D2E47">
        <w:rPr>
          <w:rFonts w:ascii="Georgia" w:hAnsi="Georgia"/>
          <w:i/>
        </w:rPr>
        <w:t>mi</w:t>
      </w:r>
      <w:r w:rsidR="00325C91" w:rsidRPr="005D2E47">
        <w:rPr>
          <w:rFonts w:ascii="Georgia" w:hAnsi="Georgia"/>
          <w:i/>
        </w:rPr>
        <w:t>t</w:t>
      </w:r>
      <w:r w:rsidR="00B00EAE" w:rsidRPr="005D2E47">
        <w:rPr>
          <w:rFonts w:ascii="Georgia" w:hAnsi="Georgia"/>
          <w:i/>
        </w:rPr>
        <w:t>s</w:t>
      </w:r>
      <w:r w:rsidR="00325C91" w:rsidRPr="005D2E47">
        <w:rPr>
          <w:rFonts w:ascii="Georgia" w:hAnsi="Georgia"/>
          <w:i/>
        </w:rPr>
        <w:t>va</w:t>
      </w:r>
      <w:proofErr w:type="spellEnd"/>
      <w:r w:rsidR="00325C91" w:rsidRPr="005D2E47">
        <w:rPr>
          <w:rFonts w:ascii="Georgia" w:hAnsi="Georgia"/>
        </w:rPr>
        <w:t xml:space="preserve"> de se souvenir de ce que lui a fait </w:t>
      </w:r>
      <w:proofErr w:type="spellStart"/>
      <w:r w:rsidR="00517F9D" w:rsidRPr="005D2E47">
        <w:rPr>
          <w:rFonts w:ascii="Georgia" w:hAnsi="Georgia"/>
        </w:rPr>
        <w:t>Amalek</w:t>
      </w:r>
      <w:proofErr w:type="spellEnd"/>
      <w:r w:rsidR="00517F9D" w:rsidRPr="005D2E47">
        <w:rPr>
          <w:rFonts w:ascii="Georgia" w:hAnsi="Georgia"/>
        </w:rPr>
        <w:t xml:space="preserve"> et </w:t>
      </w:r>
      <w:r w:rsidR="00AF3EE3" w:rsidRPr="005D2E47">
        <w:rPr>
          <w:rFonts w:ascii="Georgia" w:hAnsi="Georgia"/>
        </w:rPr>
        <w:t xml:space="preserve">d’agir pour </w:t>
      </w:r>
      <w:r w:rsidR="00517F9D" w:rsidRPr="005D2E47">
        <w:rPr>
          <w:rFonts w:ascii="Georgia" w:hAnsi="Georgia"/>
        </w:rPr>
        <w:t>effacer son nom.</w:t>
      </w:r>
      <w:r w:rsidR="00FB4EA0" w:rsidRPr="005D2E47">
        <w:rPr>
          <w:rFonts w:ascii="Georgia" w:hAnsi="Georgia"/>
        </w:rPr>
        <w:t xml:space="preserve"> </w:t>
      </w:r>
    </w:p>
    <w:p w:rsidR="00771431" w:rsidRPr="005D2E47" w:rsidRDefault="008054E5" w:rsidP="006A7ADE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>En quoi consistent les pouvoirs</w:t>
      </w:r>
      <w:r w:rsidR="00064028" w:rsidRPr="005D2E47">
        <w:rPr>
          <w:rFonts w:ascii="Georgia" w:hAnsi="Georgia"/>
        </w:rPr>
        <w:t xml:space="preserve"> en Israël</w:t>
      </w:r>
      <w:r w:rsidRPr="005D2E47">
        <w:rPr>
          <w:rFonts w:ascii="Georgia" w:hAnsi="Georgia"/>
        </w:rPr>
        <w:t xml:space="preserve"> ? </w:t>
      </w:r>
      <w:r w:rsidR="00064028" w:rsidRPr="005D2E47">
        <w:rPr>
          <w:rFonts w:ascii="Georgia" w:hAnsi="Georgia"/>
        </w:rPr>
        <w:t>A</w:t>
      </w:r>
      <w:r w:rsidR="005F3A36" w:rsidRPr="005D2E47">
        <w:rPr>
          <w:rFonts w:ascii="Georgia" w:hAnsi="Georgia"/>
        </w:rPr>
        <w:t xml:space="preserve"> l’origine</w:t>
      </w:r>
      <w:r w:rsidR="00C269E3" w:rsidRPr="005D2E47">
        <w:rPr>
          <w:rFonts w:ascii="Georgia" w:hAnsi="Georgia"/>
        </w:rPr>
        <w:t xml:space="preserve"> </w:t>
      </w:r>
      <w:r w:rsidR="0072401A" w:rsidRPr="005D2E47">
        <w:rPr>
          <w:rFonts w:ascii="Georgia" w:hAnsi="Georgia"/>
        </w:rPr>
        <w:t>trois</w:t>
      </w:r>
      <w:r w:rsidR="00C269E3" w:rsidRPr="005D2E47">
        <w:rPr>
          <w:rFonts w:ascii="Georgia" w:hAnsi="Georgia"/>
        </w:rPr>
        <w:t xml:space="preserve"> pouvoirs</w:t>
      </w:r>
      <w:r w:rsidR="0018146E" w:rsidRPr="005D2E47">
        <w:rPr>
          <w:rFonts w:ascii="Georgia" w:hAnsi="Georgia"/>
        </w:rPr>
        <w:t xml:space="preserve"> </w:t>
      </w:r>
      <w:r w:rsidR="00C269E3" w:rsidRPr="005D2E47">
        <w:rPr>
          <w:rFonts w:ascii="Georgia" w:hAnsi="Georgia"/>
        </w:rPr>
        <w:t>étaient réunis en une seule main</w:t>
      </w:r>
      <w:r w:rsidR="003732E1" w:rsidRPr="005D2E47">
        <w:rPr>
          <w:rFonts w:ascii="Georgia" w:hAnsi="Georgia"/>
        </w:rPr>
        <w:t xml:space="preserve"> et</w:t>
      </w:r>
      <w:r w:rsidR="00771431" w:rsidRPr="005D2E47">
        <w:rPr>
          <w:rFonts w:ascii="Georgia" w:hAnsi="Georgia"/>
        </w:rPr>
        <w:t xml:space="preserve"> se transmettaient</w:t>
      </w:r>
      <w:r w:rsidR="00574D5D">
        <w:rPr>
          <w:rFonts w:ascii="Georgia" w:hAnsi="Georgia"/>
        </w:rPr>
        <w:t xml:space="preserve"> par </w:t>
      </w:r>
      <w:r w:rsidR="003732E1" w:rsidRPr="005D2E47">
        <w:rPr>
          <w:rFonts w:ascii="Georgia" w:hAnsi="Georgia"/>
        </w:rPr>
        <w:t>primogéniture masculine. C’est l</w:t>
      </w:r>
      <w:r w:rsidR="00771431" w:rsidRPr="005D2E47">
        <w:rPr>
          <w:rFonts w:ascii="Georgia" w:hAnsi="Georgia"/>
        </w:rPr>
        <w:t xml:space="preserve">e fils </w:t>
      </w:r>
      <w:r w:rsidR="003732E1" w:rsidRPr="005D2E47">
        <w:rPr>
          <w:rFonts w:ascii="Georgia" w:hAnsi="Georgia"/>
        </w:rPr>
        <w:t>aîné de chaque famille</w:t>
      </w:r>
      <w:r w:rsidR="007C1B9A" w:rsidRPr="005D2E47">
        <w:rPr>
          <w:rFonts w:ascii="Georgia" w:hAnsi="Georgia"/>
        </w:rPr>
        <w:t xml:space="preserve"> (</w:t>
      </w:r>
      <w:proofErr w:type="spellStart"/>
      <w:r w:rsidR="007C1B9A" w:rsidRPr="005D2E47">
        <w:rPr>
          <w:rFonts w:ascii="Georgia" w:hAnsi="Georgia"/>
          <w:i/>
        </w:rPr>
        <w:t>békhor</w:t>
      </w:r>
      <w:proofErr w:type="spellEnd"/>
      <w:r w:rsidR="007C1B9A" w:rsidRPr="005D2E47">
        <w:rPr>
          <w:rFonts w:ascii="Georgia" w:hAnsi="Georgia"/>
        </w:rPr>
        <w:t>)</w:t>
      </w:r>
      <w:r w:rsidR="003732E1" w:rsidRPr="005D2E47">
        <w:rPr>
          <w:rFonts w:ascii="Georgia" w:hAnsi="Georgia"/>
        </w:rPr>
        <w:t xml:space="preserve"> qui cumulait l</w:t>
      </w:r>
      <w:r w:rsidR="00B97A4A">
        <w:rPr>
          <w:rFonts w:ascii="Georgia" w:hAnsi="Georgia"/>
        </w:rPr>
        <w:t xml:space="preserve">es </w:t>
      </w:r>
      <w:r w:rsidR="003732E1" w:rsidRPr="005D2E47">
        <w:rPr>
          <w:rFonts w:ascii="Georgia" w:hAnsi="Georgia"/>
        </w:rPr>
        <w:t>fonction</w:t>
      </w:r>
      <w:r w:rsidR="005E5D6E" w:rsidRPr="005D2E47">
        <w:rPr>
          <w:rFonts w:ascii="Georgia" w:hAnsi="Georgia"/>
        </w:rPr>
        <w:t>s</w:t>
      </w:r>
      <w:r w:rsidR="003732E1" w:rsidRPr="005D2E47">
        <w:rPr>
          <w:rFonts w:ascii="Georgia" w:hAnsi="Georgia"/>
        </w:rPr>
        <w:t xml:space="preserve"> de </w:t>
      </w:r>
      <w:proofErr w:type="spellStart"/>
      <w:r w:rsidR="003732E1" w:rsidRPr="008752EC">
        <w:rPr>
          <w:rFonts w:ascii="Georgia" w:hAnsi="Georgia"/>
          <w:b/>
          <w:i/>
        </w:rPr>
        <w:t>melekh</w:t>
      </w:r>
      <w:proofErr w:type="spellEnd"/>
      <w:r w:rsidR="003732E1" w:rsidRPr="008752EC">
        <w:rPr>
          <w:rFonts w:ascii="Georgia" w:hAnsi="Georgia"/>
          <w:b/>
        </w:rPr>
        <w:t xml:space="preserve"> </w:t>
      </w:r>
      <w:r w:rsidR="003732E1" w:rsidRPr="005D2E47">
        <w:rPr>
          <w:rFonts w:ascii="Georgia" w:hAnsi="Georgia"/>
        </w:rPr>
        <w:t xml:space="preserve">et </w:t>
      </w:r>
      <w:proofErr w:type="spellStart"/>
      <w:r w:rsidR="003732E1" w:rsidRPr="008752EC">
        <w:rPr>
          <w:rFonts w:ascii="Georgia" w:hAnsi="Georgia"/>
          <w:b/>
          <w:i/>
        </w:rPr>
        <w:t>cohen</w:t>
      </w:r>
      <w:proofErr w:type="spellEnd"/>
      <w:r w:rsidRPr="005D2E47">
        <w:rPr>
          <w:rFonts w:ascii="Georgia" w:hAnsi="Georgia"/>
          <w:i/>
        </w:rPr>
        <w:t xml:space="preserve"> </w:t>
      </w:r>
      <w:r w:rsidR="00771431" w:rsidRPr="005D2E47">
        <w:rPr>
          <w:rFonts w:ascii="Georgia" w:hAnsi="Georgia"/>
        </w:rPr>
        <w:t>avec</w:t>
      </w:r>
      <w:r w:rsidR="0018146E" w:rsidRPr="005D2E47">
        <w:rPr>
          <w:rFonts w:ascii="Georgia" w:hAnsi="Georgia"/>
        </w:rPr>
        <w:t xml:space="preserve"> </w:t>
      </w:r>
      <w:r w:rsidR="003732E1" w:rsidRPr="00D72C10">
        <w:rPr>
          <w:rFonts w:ascii="Georgia" w:hAnsi="Georgia"/>
        </w:rPr>
        <w:t>double part d’héritage.</w:t>
      </w:r>
      <w:r w:rsidR="00771431" w:rsidRPr="005D2E47">
        <w:rPr>
          <w:rFonts w:ascii="Georgia" w:hAnsi="Georgia"/>
        </w:rPr>
        <w:t xml:space="preserve"> Les pères ont prog</w:t>
      </w:r>
      <w:r w:rsidR="00C269E3" w:rsidRPr="005D2E47">
        <w:rPr>
          <w:rFonts w:ascii="Georgia" w:hAnsi="Georgia"/>
        </w:rPr>
        <w:t>ressivement perdu leurs prérogatives depuis</w:t>
      </w:r>
      <w:r w:rsidR="00771431" w:rsidRPr="005D2E47">
        <w:rPr>
          <w:rFonts w:ascii="Georgia" w:hAnsi="Georgia"/>
        </w:rPr>
        <w:t xml:space="preserve"> </w:t>
      </w:r>
      <w:proofErr w:type="spellStart"/>
      <w:r w:rsidR="00771431" w:rsidRPr="005D2E47">
        <w:rPr>
          <w:rFonts w:ascii="Georgia" w:hAnsi="Georgia"/>
        </w:rPr>
        <w:t>Reouven</w:t>
      </w:r>
      <w:proofErr w:type="spellEnd"/>
      <w:r w:rsidR="00771431" w:rsidRPr="005D2E47">
        <w:rPr>
          <w:rFonts w:ascii="Georgia" w:hAnsi="Georgia"/>
        </w:rPr>
        <w:t xml:space="preserve">, l’aîné de Jacob. </w:t>
      </w:r>
      <w:r w:rsidR="005E5D6E" w:rsidRPr="005D2E47">
        <w:rPr>
          <w:rFonts w:ascii="Georgia" w:hAnsi="Georgia"/>
        </w:rPr>
        <w:t xml:space="preserve">La </w:t>
      </w:r>
      <w:r w:rsidR="005E5D6E" w:rsidRPr="005D2E47">
        <w:rPr>
          <w:rFonts w:ascii="Georgia" w:hAnsi="Georgia"/>
          <w:i/>
        </w:rPr>
        <w:t>h</w:t>
      </w:r>
      <w:r w:rsidR="00C94CCB" w:rsidRPr="005D2E47">
        <w:rPr>
          <w:rFonts w:ascii="Georgia" w:hAnsi="Georgia"/>
          <w:i/>
        </w:rPr>
        <w:t>alakha</w:t>
      </w:r>
      <w:r w:rsidR="00C94CCB" w:rsidRPr="005D2E47">
        <w:rPr>
          <w:rFonts w:ascii="Georgia" w:hAnsi="Georgia"/>
        </w:rPr>
        <w:t xml:space="preserve"> sépare les</w:t>
      </w:r>
      <w:r w:rsidR="008752EC">
        <w:rPr>
          <w:rFonts w:ascii="Georgia" w:hAnsi="Georgia"/>
        </w:rPr>
        <w:t xml:space="preserve"> pouvoirs et les distribue entre</w:t>
      </w:r>
      <w:r w:rsidR="00B97A4A">
        <w:rPr>
          <w:rFonts w:ascii="Georgia" w:hAnsi="Georgia"/>
        </w:rPr>
        <w:t xml:space="preserve"> trois</w:t>
      </w:r>
      <w:r w:rsidR="00C94CCB" w:rsidRPr="005D2E47">
        <w:rPr>
          <w:rFonts w:ascii="Georgia" w:hAnsi="Georgia"/>
        </w:rPr>
        <w:t xml:space="preserve"> tribus</w:t>
      </w:r>
      <w:r w:rsidR="005E5D6E" w:rsidRPr="005D2E47">
        <w:rPr>
          <w:rFonts w:ascii="Georgia" w:hAnsi="Georgia"/>
        </w:rPr>
        <w:t xml:space="preserve"> : </w:t>
      </w:r>
      <w:proofErr w:type="spellStart"/>
      <w:r w:rsidR="00771431" w:rsidRPr="005D2E47">
        <w:rPr>
          <w:rFonts w:ascii="Georgia" w:hAnsi="Georgia"/>
        </w:rPr>
        <w:t>Yehouda</w:t>
      </w:r>
      <w:proofErr w:type="spellEnd"/>
      <w:r w:rsidR="00B97A4A">
        <w:rPr>
          <w:rFonts w:ascii="Georgia" w:hAnsi="Georgia"/>
        </w:rPr>
        <w:t>,</w:t>
      </w:r>
      <w:r w:rsidR="00C269E3" w:rsidRPr="005D2E47">
        <w:rPr>
          <w:rFonts w:ascii="Georgia" w:hAnsi="Georgia"/>
        </w:rPr>
        <w:t xml:space="preserve"> la royauté </w:t>
      </w:r>
      <w:r w:rsidR="00A223C2">
        <w:rPr>
          <w:rFonts w:ascii="Georgia" w:hAnsi="Georgia"/>
        </w:rPr>
        <w:t>d’Israël</w:t>
      </w:r>
      <w:r w:rsidR="00064028" w:rsidRPr="005D2E47">
        <w:rPr>
          <w:rFonts w:ascii="Georgia" w:hAnsi="Georgia"/>
        </w:rPr>
        <w:t xml:space="preserve"> </w:t>
      </w:r>
      <w:r w:rsidR="005E5D6E" w:rsidRPr="005D2E47">
        <w:rPr>
          <w:rFonts w:ascii="Georgia" w:hAnsi="Georgia"/>
        </w:rPr>
        <w:t>(dynastie royale éternelle de David)</w:t>
      </w:r>
      <w:r w:rsidRPr="005D2E47">
        <w:rPr>
          <w:rFonts w:ascii="Georgia" w:hAnsi="Georgia"/>
        </w:rPr>
        <w:t>,</w:t>
      </w:r>
      <w:r w:rsidR="005E5D6E" w:rsidRPr="005D2E47">
        <w:rPr>
          <w:rFonts w:ascii="Georgia" w:hAnsi="Georgia"/>
        </w:rPr>
        <w:t xml:space="preserve"> </w:t>
      </w:r>
      <w:r w:rsidR="00771431" w:rsidRPr="005D2E47">
        <w:rPr>
          <w:rFonts w:ascii="Georgia" w:hAnsi="Georgia"/>
        </w:rPr>
        <w:t>Lévi</w:t>
      </w:r>
      <w:r w:rsidR="00B97A4A">
        <w:rPr>
          <w:rFonts w:ascii="Georgia" w:hAnsi="Georgia"/>
        </w:rPr>
        <w:t>,</w:t>
      </w:r>
      <w:r w:rsidR="00771431" w:rsidRPr="005D2E47">
        <w:rPr>
          <w:rFonts w:ascii="Georgia" w:hAnsi="Georgia"/>
        </w:rPr>
        <w:t xml:space="preserve"> </w:t>
      </w:r>
      <w:r w:rsidRPr="005D2E47">
        <w:rPr>
          <w:rFonts w:ascii="Georgia" w:hAnsi="Georgia"/>
        </w:rPr>
        <w:t>le culte</w:t>
      </w:r>
      <w:r w:rsidR="008752EC">
        <w:rPr>
          <w:rFonts w:ascii="Georgia" w:hAnsi="Georgia"/>
        </w:rPr>
        <w:t xml:space="preserve"> </w:t>
      </w:r>
      <w:r w:rsidR="001102DB">
        <w:rPr>
          <w:rFonts w:ascii="Georgia" w:hAnsi="Georgia"/>
        </w:rPr>
        <w:t>(</w:t>
      </w:r>
      <w:r w:rsidR="001102DB" w:rsidRPr="005D2E47">
        <w:rPr>
          <w:rFonts w:ascii="Georgia" w:hAnsi="Georgia"/>
        </w:rPr>
        <w:t>lignée</w:t>
      </w:r>
      <w:r w:rsidR="00C269E3" w:rsidRPr="005D2E47">
        <w:rPr>
          <w:rFonts w:ascii="Georgia" w:hAnsi="Georgia"/>
        </w:rPr>
        <w:t xml:space="preserve"> des prêtres </w:t>
      </w:r>
      <w:r w:rsidR="005E5D6E" w:rsidRPr="005D2E47">
        <w:rPr>
          <w:rFonts w:ascii="Georgia" w:hAnsi="Georgia"/>
        </w:rPr>
        <w:t>par Aaron</w:t>
      </w:r>
      <w:r w:rsidR="0072401A" w:rsidRPr="005D2E47">
        <w:rPr>
          <w:rFonts w:ascii="Georgia" w:hAnsi="Georgia"/>
        </w:rPr>
        <w:t xml:space="preserve">, le Cohen </w:t>
      </w:r>
      <w:proofErr w:type="spellStart"/>
      <w:r w:rsidR="0072401A" w:rsidRPr="005D2E47">
        <w:rPr>
          <w:rFonts w:ascii="Georgia" w:hAnsi="Georgia"/>
        </w:rPr>
        <w:t>Gadol</w:t>
      </w:r>
      <w:proofErr w:type="spellEnd"/>
      <w:r w:rsidR="00A223C2">
        <w:rPr>
          <w:rFonts w:ascii="Georgia" w:hAnsi="Georgia"/>
        </w:rPr>
        <w:t xml:space="preserve">- </w:t>
      </w:r>
      <w:r w:rsidR="0064148A">
        <w:rPr>
          <w:rFonts w:ascii="Georgia" w:hAnsi="Georgia"/>
        </w:rPr>
        <w:t>assurant le</w:t>
      </w:r>
      <w:r w:rsidR="00A223C2">
        <w:rPr>
          <w:rFonts w:ascii="Georgia" w:hAnsi="Georgia"/>
        </w:rPr>
        <w:t xml:space="preserve"> service d</w:t>
      </w:r>
      <w:r w:rsidR="0064148A">
        <w:rPr>
          <w:rFonts w:ascii="Georgia" w:hAnsi="Georgia"/>
        </w:rPr>
        <w:t>u</w:t>
      </w:r>
      <w:r w:rsidR="00A223C2">
        <w:rPr>
          <w:rFonts w:ascii="Georgia" w:hAnsi="Georgia"/>
        </w:rPr>
        <w:t xml:space="preserve"> Temple </w:t>
      </w:r>
      <w:r w:rsidR="0064148A">
        <w:rPr>
          <w:rFonts w:ascii="Georgia" w:hAnsi="Georgia"/>
        </w:rPr>
        <w:t>à</w:t>
      </w:r>
      <w:r w:rsidR="00A223C2">
        <w:rPr>
          <w:rFonts w:ascii="Georgia" w:hAnsi="Georgia"/>
        </w:rPr>
        <w:t xml:space="preserve"> Jérusalem, pour tout le peuple</w:t>
      </w:r>
      <w:r w:rsidR="0064148A">
        <w:rPr>
          <w:rFonts w:ascii="Georgia" w:hAnsi="Georgia"/>
        </w:rPr>
        <w:t xml:space="preserve"> par les </w:t>
      </w:r>
      <w:proofErr w:type="spellStart"/>
      <w:r w:rsidR="0064148A" w:rsidRPr="0064148A">
        <w:rPr>
          <w:rFonts w:ascii="Georgia" w:hAnsi="Georgia"/>
          <w:i/>
        </w:rPr>
        <w:t>léviim</w:t>
      </w:r>
      <w:proofErr w:type="spellEnd"/>
      <w:r w:rsidR="0064148A">
        <w:rPr>
          <w:rFonts w:ascii="Georgia" w:hAnsi="Georgia"/>
        </w:rPr>
        <w:t xml:space="preserve"> et </w:t>
      </w:r>
      <w:proofErr w:type="spellStart"/>
      <w:r w:rsidR="001102DB" w:rsidRPr="0064148A">
        <w:rPr>
          <w:rFonts w:ascii="Georgia" w:hAnsi="Georgia"/>
          <w:i/>
        </w:rPr>
        <w:t>cohanim</w:t>
      </w:r>
      <w:proofErr w:type="spellEnd"/>
      <w:r w:rsidR="001102DB">
        <w:rPr>
          <w:rFonts w:ascii="Georgia" w:hAnsi="Georgia"/>
        </w:rPr>
        <w:t>)</w:t>
      </w:r>
      <w:r w:rsidR="005E5D6E" w:rsidRPr="005D2E47">
        <w:rPr>
          <w:rFonts w:ascii="Georgia" w:hAnsi="Georgia"/>
        </w:rPr>
        <w:t xml:space="preserve"> et</w:t>
      </w:r>
      <w:r w:rsidR="005F3A36" w:rsidRPr="005D2E47">
        <w:rPr>
          <w:rFonts w:ascii="Georgia" w:hAnsi="Georgia"/>
        </w:rPr>
        <w:t xml:space="preserve"> J</w:t>
      </w:r>
      <w:r w:rsidR="00C269E3" w:rsidRPr="005D2E47">
        <w:rPr>
          <w:rFonts w:ascii="Georgia" w:hAnsi="Georgia"/>
        </w:rPr>
        <w:t>oseph</w:t>
      </w:r>
      <w:r w:rsidR="00B97A4A">
        <w:rPr>
          <w:rFonts w:ascii="Georgia" w:hAnsi="Georgia"/>
        </w:rPr>
        <w:t>,</w:t>
      </w:r>
      <w:r w:rsidR="00C269E3" w:rsidRPr="005D2E47">
        <w:rPr>
          <w:rFonts w:ascii="Georgia" w:hAnsi="Georgia"/>
        </w:rPr>
        <w:t xml:space="preserve"> la</w:t>
      </w:r>
      <w:r w:rsidR="003C5938" w:rsidRPr="005D2E47">
        <w:rPr>
          <w:rFonts w:ascii="Georgia" w:hAnsi="Georgia"/>
        </w:rPr>
        <w:t xml:space="preserve"> </w:t>
      </w:r>
      <w:r w:rsidR="005F3A36" w:rsidRPr="005D2E47">
        <w:rPr>
          <w:rFonts w:ascii="Georgia" w:hAnsi="Georgia"/>
        </w:rPr>
        <w:t>double</w:t>
      </w:r>
      <w:r w:rsidR="0018146E" w:rsidRPr="005D2E47">
        <w:rPr>
          <w:rFonts w:ascii="Georgia" w:hAnsi="Georgia"/>
        </w:rPr>
        <w:t xml:space="preserve"> part de</w:t>
      </w:r>
      <w:r w:rsidR="00064028" w:rsidRPr="005D2E47">
        <w:rPr>
          <w:rFonts w:ascii="Georgia" w:hAnsi="Georgia"/>
        </w:rPr>
        <w:t xml:space="preserve"> patrimoine</w:t>
      </w:r>
      <w:r w:rsidR="003C5938" w:rsidRPr="005D2E47">
        <w:rPr>
          <w:rFonts w:ascii="Georgia" w:hAnsi="Georgia"/>
        </w:rPr>
        <w:t xml:space="preserve"> </w:t>
      </w:r>
      <w:proofErr w:type="gramStart"/>
      <w:r w:rsidR="003C5938" w:rsidRPr="005D2E47">
        <w:rPr>
          <w:rFonts w:ascii="Georgia" w:hAnsi="Georgia"/>
        </w:rPr>
        <w:t>(</w:t>
      </w:r>
      <w:r w:rsidR="00064028" w:rsidRPr="005D2E47">
        <w:rPr>
          <w:rFonts w:ascii="Georgia" w:hAnsi="Georgia"/>
        </w:rPr>
        <w:t xml:space="preserve"> </w:t>
      </w:r>
      <w:r w:rsidR="00C269E3" w:rsidRPr="005D2E47">
        <w:rPr>
          <w:rFonts w:ascii="Georgia" w:hAnsi="Georgia"/>
        </w:rPr>
        <w:t>par</w:t>
      </w:r>
      <w:proofErr w:type="gramEnd"/>
      <w:r w:rsidR="00C269E3" w:rsidRPr="005D2E47">
        <w:rPr>
          <w:rFonts w:ascii="Georgia" w:hAnsi="Georgia"/>
        </w:rPr>
        <w:t xml:space="preserve"> ses deux fils </w:t>
      </w:r>
      <w:proofErr w:type="spellStart"/>
      <w:r w:rsidR="00C269E3" w:rsidRPr="005D2E47">
        <w:rPr>
          <w:rFonts w:ascii="Georgia" w:hAnsi="Georgia"/>
        </w:rPr>
        <w:t>Ephraïm</w:t>
      </w:r>
      <w:proofErr w:type="spellEnd"/>
      <w:r w:rsidR="00C269E3" w:rsidRPr="005D2E47">
        <w:rPr>
          <w:rFonts w:ascii="Georgia" w:hAnsi="Georgia"/>
        </w:rPr>
        <w:t xml:space="preserve"> et </w:t>
      </w:r>
      <w:proofErr w:type="spellStart"/>
      <w:r w:rsidR="00C269E3" w:rsidRPr="005D2E47">
        <w:rPr>
          <w:rFonts w:ascii="Georgia" w:hAnsi="Georgia"/>
        </w:rPr>
        <w:t>Me</w:t>
      </w:r>
      <w:r w:rsidR="005E5D6E" w:rsidRPr="005D2E47">
        <w:rPr>
          <w:rFonts w:ascii="Georgia" w:hAnsi="Georgia"/>
        </w:rPr>
        <w:t>naché</w:t>
      </w:r>
      <w:proofErr w:type="spellEnd"/>
      <w:r w:rsidR="0018146E" w:rsidRPr="005D2E47">
        <w:rPr>
          <w:rFonts w:ascii="Georgia" w:hAnsi="Georgia"/>
        </w:rPr>
        <w:t>)</w:t>
      </w:r>
      <w:r w:rsidR="00B97A4A">
        <w:rPr>
          <w:rFonts w:ascii="Georgia" w:hAnsi="Georgia"/>
        </w:rPr>
        <w:t xml:space="preserve"> au sein des douze tribus d’Israël, noyau </w:t>
      </w:r>
      <w:r w:rsidR="00596A1D">
        <w:rPr>
          <w:rFonts w:ascii="Georgia" w:hAnsi="Georgia"/>
        </w:rPr>
        <w:t>générateur</w:t>
      </w:r>
      <w:r w:rsidR="008752EC">
        <w:rPr>
          <w:rFonts w:ascii="Georgia" w:hAnsi="Georgia"/>
        </w:rPr>
        <w:t xml:space="preserve"> </w:t>
      </w:r>
      <w:r w:rsidR="00B97A4A">
        <w:rPr>
          <w:rFonts w:ascii="Georgia" w:hAnsi="Georgia"/>
        </w:rPr>
        <w:t>du f</w:t>
      </w:r>
      <w:r w:rsidR="008752EC">
        <w:rPr>
          <w:rFonts w:ascii="Georgia" w:hAnsi="Georgia"/>
        </w:rPr>
        <w:t xml:space="preserve">utur </w:t>
      </w:r>
      <w:r w:rsidR="0064148A">
        <w:rPr>
          <w:rFonts w:ascii="Georgia" w:hAnsi="Georgia"/>
        </w:rPr>
        <w:t>peuple. Joseph est la figure biblique à laquelle se rattache la royauté d’Israël en exil.</w:t>
      </w:r>
    </w:p>
    <w:p w:rsidR="005E5D6E" w:rsidRPr="005D2E47" w:rsidRDefault="005F3A36" w:rsidP="006A7ADE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Le mode </w:t>
      </w:r>
      <w:r w:rsidR="005E5D6E" w:rsidRPr="005D2E47">
        <w:rPr>
          <w:rFonts w:ascii="Georgia" w:hAnsi="Georgia"/>
        </w:rPr>
        <w:t xml:space="preserve">de gouvernement </w:t>
      </w:r>
      <w:r w:rsidR="00D72C10">
        <w:rPr>
          <w:rFonts w:ascii="Georgia" w:hAnsi="Georgia"/>
        </w:rPr>
        <w:t>au temps</w:t>
      </w:r>
      <w:r w:rsidR="00574D5D">
        <w:rPr>
          <w:rFonts w:ascii="Georgia" w:hAnsi="Georgia"/>
        </w:rPr>
        <w:t xml:space="preserve"> bref de la royauté </w:t>
      </w:r>
      <w:r w:rsidR="0064148A">
        <w:rPr>
          <w:rFonts w:ascii="Georgia" w:hAnsi="Georgia"/>
        </w:rPr>
        <w:t xml:space="preserve">dans le pays </w:t>
      </w:r>
      <w:r w:rsidR="00574D5D">
        <w:rPr>
          <w:rFonts w:ascii="Georgia" w:hAnsi="Georgia"/>
        </w:rPr>
        <w:t>est assuré par</w:t>
      </w:r>
      <w:r w:rsidR="005E5D6E" w:rsidRPr="005D2E47">
        <w:rPr>
          <w:rFonts w:ascii="Georgia" w:hAnsi="Georgia"/>
        </w:rPr>
        <w:t xml:space="preserve"> une oligarchie très hiérarchisée, avec séparation de</w:t>
      </w:r>
      <w:r w:rsidR="00933C4F" w:rsidRPr="005D2E47">
        <w:rPr>
          <w:rFonts w:ascii="Georgia" w:hAnsi="Georgia"/>
        </w:rPr>
        <w:t>s pouvoirs, comme l’a expos</w:t>
      </w:r>
      <w:r w:rsidR="007C1B9A" w:rsidRPr="005D2E47">
        <w:rPr>
          <w:rFonts w:ascii="Georgia" w:hAnsi="Georgia"/>
        </w:rPr>
        <w:t xml:space="preserve">é </w:t>
      </w:r>
      <w:proofErr w:type="spellStart"/>
      <w:r w:rsidR="005E5D6E" w:rsidRPr="005D2E47">
        <w:rPr>
          <w:rFonts w:ascii="Georgia" w:hAnsi="Georgia"/>
        </w:rPr>
        <w:t>Rav</w:t>
      </w:r>
      <w:proofErr w:type="spellEnd"/>
      <w:r w:rsidR="007C1B9A" w:rsidRPr="005D2E47">
        <w:rPr>
          <w:rFonts w:ascii="Georgia" w:hAnsi="Georgia"/>
        </w:rPr>
        <w:t xml:space="preserve"> </w:t>
      </w:r>
      <w:proofErr w:type="spellStart"/>
      <w:r w:rsidR="007C1B9A" w:rsidRPr="005D2E47">
        <w:rPr>
          <w:rFonts w:ascii="Georgia" w:hAnsi="Georgia"/>
        </w:rPr>
        <w:t>Gronstein</w:t>
      </w:r>
      <w:proofErr w:type="spellEnd"/>
      <w:r w:rsidR="005E5D6E" w:rsidRPr="005D2E47">
        <w:rPr>
          <w:rFonts w:ascii="Georgia" w:hAnsi="Georgia"/>
        </w:rPr>
        <w:t xml:space="preserve">. C’est D qui choisit le roi par l’intermédiaire du prophète. Le roi est soumis au contrôle du </w:t>
      </w:r>
      <w:r w:rsidR="005E5D6E" w:rsidRPr="005D2E47">
        <w:rPr>
          <w:rFonts w:ascii="Georgia" w:hAnsi="Georgia"/>
          <w:b/>
          <w:i/>
        </w:rPr>
        <w:t>Sanhedrin</w:t>
      </w:r>
      <w:r w:rsidR="0072401A" w:rsidRPr="005D2E47">
        <w:rPr>
          <w:rFonts w:ascii="Georgia" w:hAnsi="Georgia"/>
        </w:rPr>
        <w:t xml:space="preserve"> (S</w:t>
      </w:r>
      <w:r w:rsidR="008054E5" w:rsidRPr="005D2E47">
        <w:rPr>
          <w:rFonts w:ascii="Georgia" w:hAnsi="Georgia"/>
        </w:rPr>
        <w:t xml:space="preserve">ages </w:t>
      </w:r>
      <w:r w:rsidR="008054E5" w:rsidRPr="005D2E47">
        <w:rPr>
          <w:rFonts w:ascii="Georgia" w:hAnsi="Georgia"/>
        </w:rPr>
        <w:lastRenderedPageBreak/>
        <w:t xml:space="preserve">qui siègent </w:t>
      </w:r>
      <w:r w:rsidR="005E5D6E" w:rsidRPr="005D2E47">
        <w:rPr>
          <w:rFonts w:ascii="Georgia" w:hAnsi="Georgia"/>
        </w:rPr>
        <w:t>en collège</w:t>
      </w:r>
      <w:r w:rsidR="0081610C" w:rsidRPr="005D2E47">
        <w:rPr>
          <w:rFonts w:ascii="Georgia" w:hAnsi="Georgia"/>
        </w:rPr>
        <w:t>, légifèrent et statuent</w:t>
      </w:r>
      <w:r w:rsidR="0072401A" w:rsidRPr="005D2E47">
        <w:rPr>
          <w:rFonts w:ascii="Georgia" w:hAnsi="Georgia"/>
        </w:rPr>
        <w:t xml:space="preserve"> e</w:t>
      </w:r>
      <w:r w:rsidR="007C1B9A" w:rsidRPr="005D2E47">
        <w:rPr>
          <w:rFonts w:ascii="Georgia" w:hAnsi="Georgia"/>
        </w:rPr>
        <w:t>n</w:t>
      </w:r>
      <w:r w:rsidR="0072401A" w:rsidRPr="005D2E47">
        <w:rPr>
          <w:rFonts w:ascii="Georgia" w:hAnsi="Georgia"/>
        </w:rPr>
        <w:t xml:space="preserve"> form</w:t>
      </w:r>
      <w:r w:rsidR="007C1B9A" w:rsidRPr="005D2E47">
        <w:rPr>
          <w:rFonts w:ascii="Georgia" w:hAnsi="Georgia"/>
        </w:rPr>
        <w:t>a</w:t>
      </w:r>
      <w:r w:rsidR="0018146E" w:rsidRPr="005D2E47">
        <w:rPr>
          <w:rFonts w:ascii="Georgia" w:hAnsi="Georgia"/>
        </w:rPr>
        <w:t>nt la</w:t>
      </w:r>
      <w:r w:rsidR="0072401A" w:rsidRPr="005D2E47">
        <w:rPr>
          <w:rFonts w:ascii="Georgia" w:hAnsi="Georgia"/>
        </w:rPr>
        <w:t xml:space="preserve"> Cour Suprême</w:t>
      </w:r>
      <w:r w:rsidR="005E5D6E" w:rsidRPr="005D2E47">
        <w:rPr>
          <w:rFonts w:ascii="Georgia" w:hAnsi="Georgia"/>
        </w:rPr>
        <w:t xml:space="preserve">). Néanmoins </w:t>
      </w:r>
      <w:r w:rsidR="005E5D6E" w:rsidRPr="005D2E47">
        <w:rPr>
          <w:rFonts w:ascii="Georgia" w:hAnsi="Georgia"/>
          <w:b/>
        </w:rPr>
        <w:t>le peuple peut destituer le roi.</w:t>
      </w:r>
      <w:r w:rsidR="005E5D6E" w:rsidRPr="005D2E47">
        <w:rPr>
          <w:rFonts w:ascii="Georgia" w:hAnsi="Georgia"/>
        </w:rPr>
        <w:t xml:space="preserve"> </w:t>
      </w:r>
    </w:p>
    <w:p w:rsidR="00771431" w:rsidRPr="005D2E47" w:rsidRDefault="007C1B9A" w:rsidP="006A7ADE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>Ceci a pour conséquence</w:t>
      </w:r>
      <w:r w:rsidR="0081610C" w:rsidRPr="005D2E47">
        <w:rPr>
          <w:rFonts w:ascii="Georgia" w:hAnsi="Georgia"/>
        </w:rPr>
        <w:t xml:space="preserve"> </w:t>
      </w:r>
      <w:r w:rsidR="00771431" w:rsidRPr="005D2E47">
        <w:rPr>
          <w:rFonts w:ascii="Georgia" w:hAnsi="Georgia"/>
        </w:rPr>
        <w:t xml:space="preserve">qu’en exil les Juifs sont </w:t>
      </w:r>
      <w:r w:rsidR="00E54A54" w:rsidRPr="005D2E47">
        <w:rPr>
          <w:rFonts w:ascii="Georgia" w:hAnsi="Georgia"/>
        </w:rPr>
        <w:t xml:space="preserve">immédiatement </w:t>
      </w:r>
      <w:r w:rsidR="00771431" w:rsidRPr="005D2E47">
        <w:rPr>
          <w:rFonts w:ascii="Georgia" w:hAnsi="Georgia"/>
        </w:rPr>
        <w:t xml:space="preserve">soumis au régime de la </w:t>
      </w:r>
      <w:proofErr w:type="spellStart"/>
      <w:r w:rsidR="00771431" w:rsidRPr="005D2E47">
        <w:rPr>
          <w:rFonts w:ascii="Georgia" w:hAnsi="Georgia"/>
          <w:i/>
        </w:rPr>
        <w:t>memchala</w:t>
      </w:r>
      <w:proofErr w:type="spellEnd"/>
      <w:r w:rsidR="00771431" w:rsidRPr="005D2E47">
        <w:rPr>
          <w:rFonts w:ascii="Georgia" w:hAnsi="Georgia"/>
        </w:rPr>
        <w:t xml:space="preserve"> </w:t>
      </w:r>
      <w:proofErr w:type="spellStart"/>
      <w:r w:rsidR="00F57C9C" w:rsidRPr="005D2E47">
        <w:rPr>
          <w:rFonts w:ascii="Georgia" w:hAnsi="Georgia"/>
        </w:rPr>
        <w:t>ie</w:t>
      </w:r>
      <w:proofErr w:type="spellEnd"/>
      <w:r w:rsidR="00F57C9C" w:rsidRPr="005D2E47">
        <w:rPr>
          <w:rFonts w:ascii="Georgia" w:hAnsi="Georgia"/>
        </w:rPr>
        <w:t xml:space="preserve"> à la domination d’un roi étranger </w:t>
      </w:r>
      <w:r w:rsidR="00771431" w:rsidRPr="005D2E47">
        <w:rPr>
          <w:rFonts w:ascii="Georgia" w:hAnsi="Georgia"/>
        </w:rPr>
        <w:t xml:space="preserve">(que devient la </w:t>
      </w:r>
      <w:proofErr w:type="spellStart"/>
      <w:r w:rsidR="00771431" w:rsidRPr="005D2E47">
        <w:rPr>
          <w:rFonts w:ascii="Georgia" w:hAnsi="Georgia"/>
          <w:i/>
        </w:rPr>
        <w:t>malkhout</w:t>
      </w:r>
      <w:proofErr w:type="spellEnd"/>
      <w:r w:rsidR="00771431" w:rsidRPr="005D2E47">
        <w:rPr>
          <w:rFonts w:ascii="Georgia" w:hAnsi="Georgia"/>
        </w:rPr>
        <w:t xml:space="preserve"> ?). Si </w:t>
      </w:r>
      <w:r w:rsidR="00D72C10">
        <w:rPr>
          <w:rFonts w:ascii="Georgia" w:hAnsi="Georgia"/>
        </w:rPr>
        <w:t>le souverain contingent</w:t>
      </w:r>
      <w:r w:rsidR="0072401A" w:rsidRPr="005D2E47">
        <w:rPr>
          <w:rFonts w:ascii="Georgia" w:hAnsi="Georgia"/>
        </w:rPr>
        <w:t xml:space="preserve"> </w:t>
      </w:r>
      <w:r w:rsidR="0081610C" w:rsidRPr="005D2E47">
        <w:rPr>
          <w:rFonts w:ascii="Georgia" w:hAnsi="Georgia"/>
        </w:rPr>
        <w:t xml:space="preserve">ignore </w:t>
      </w:r>
      <w:r w:rsidR="00771431" w:rsidRPr="005D2E47">
        <w:rPr>
          <w:rFonts w:ascii="Georgia" w:hAnsi="Georgia"/>
        </w:rPr>
        <w:t xml:space="preserve">la </w:t>
      </w:r>
      <w:proofErr w:type="spellStart"/>
      <w:r w:rsidR="00771431" w:rsidRPr="005D2E47">
        <w:rPr>
          <w:rFonts w:ascii="Georgia" w:hAnsi="Georgia"/>
          <w:i/>
        </w:rPr>
        <w:t>malkhout</w:t>
      </w:r>
      <w:proofErr w:type="spellEnd"/>
      <w:r w:rsidR="00C142B5" w:rsidRPr="005D2E47">
        <w:rPr>
          <w:rFonts w:ascii="Georgia" w:hAnsi="Georgia"/>
          <w:i/>
        </w:rPr>
        <w:t xml:space="preserve"> </w:t>
      </w:r>
      <w:r w:rsidR="0081610C" w:rsidRPr="005D2E47">
        <w:rPr>
          <w:rFonts w:ascii="Georgia" w:hAnsi="Georgia"/>
        </w:rPr>
        <w:t>de D</w:t>
      </w:r>
      <w:r w:rsidR="00771431" w:rsidRPr="005D2E47">
        <w:rPr>
          <w:rFonts w:ascii="Georgia" w:hAnsi="Georgia"/>
        </w:rPr>
        <w:t xml:space="preserve">, les Juifs risquent d’être directement </w:t>
      </w:r>
      <w:r w:rsidR="0081610C" w:rsidRPr="005D2E47">
        <w:rPr>
          <w:rFonts w:ascii="Georgia" w:hAnsi="Georgia"/>
        </w:rPr>
        <w:t xml:space="preserve">et irrémédiablement </w:t>
      </w:r>
      <w:r w:rsidR="00771431" w:rsidRPr="005D2E47">
        <w:rPr>
          <w:rFonts w:ascii="Georgia" w:hAnsi="Georgia"/>
        </w:rPr>
        <w:t xml:space="preserve">confrontés à </w:t>
      </w:r>
      <w:proofErr w:type="spellStart"/>
      <w:r w:rsidR="00771431" w:rsidRPr="005D2E47">
        <w:rPr>
          <w:rFonts w:ascii="Georgia" w:hAnsi="Georgia"/>
          <w:i/>
        </w:rPr>
        <w:t>Amalek</w:t>
      </w:r>
      <w:proofErr w:type="spellEnd"/>
      <w:r w:rsidR="0081610C" w:rsidRPr="005D2E47">
        <w:rPr>
          <w:rFonts w:ascii="Georgia" w:hAnsi="Georgia"/>
          <w:i/>
        </w:rPr>
        <w:t xml:space="preserve">, </w:t>
      </w:r>
      <w:r w:rsidR="00D72C10">
        <w:rPr>
          <w:rFonts w:ascii="Georgia" w:hAnsi="Georgia"/>
        </w:rPr>
        <w:t xml:space="preserve">sans la protection d’un roi dont c’est la mission. </w:t>
      </w:r>
    </w:p>
    <w:p w:rsidR="004D093A" w:rsidRDefault="00525B6B" w:rsidP="005C4FAD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>Que conclure de ce modèle</w:t>
      </w:r>
      <w:r w:rsidR="00C50F26" w:rsidRPr="005D2E47">
        <w:rPr>
          <w:rFonts w:ascii="Georgia" w:hAnsi="Georgia"/>
        </w:rPr>
        <w:t xml:space="preserve"> hiérarchisé, dont l’autorité repose sur un droit </w:t>
      </w:r>
      <w:r w:rsidR="001102DB" w:rsidRPr="005D2E47">
        <w:rPr>
          <w:rFonts w:ascii="Georgia" w:hAnsi="Georgia"/>
        </w:rPr>
        <w:t>divin héréditaire</w:t>
      </w:r>
      <w:r w:rsidRPr="005D2E47">
        <w:rPr>
          <w:rFonts w:ascii="Georgia" w:hAnsi="Georgia"/>
        </w:rPr>
        <w:t> </w:t>
      </w:r>
      <w:r w:rsidR="00AF3EE3" w:rsidRPr="005D2E47">
        <w:rPr>
          <w:rFonts w:ascii="Georgia" w:hAnsi="Georgia"/>
        </w:rPr>
        <w:t xml:space="preserve">qu’il s’agisse du </w:t>
      </w:r>
      <w:proofErr w:type="spellStart"/>
      <w:r w:rsidR="00AF3EE3" w:rsidRPr="005D2E47">
        <w:rPr>
          <w:rFonts w:ascii="Georgia" w:hAnsi="Georgia"/>
          <w:i/>
        </w:rPr>
        <w:t>melekh</w:t>
      </w:r>
      <w:proofErr w:type="spellEnd"/>
      <w:r w:rsidR="00C142B5" w:rsidRPr="005D2E47">
        <w:rPr>
          <w:rFonts w:ascii="Georgia" w:hAnsi="Georgia"/>
        </w:rPr>
        <w:t xml:space="preserve"> ou</w:t>
      </w:r>
      <w:r w:rsidR="00C50F26" w:rsidRPr="005D2E47">
        <w:rPr>
          <w:rFonts w:ascii="Georgia" w:hAnsi="Georgia"/>
        </w:rPr>
        <w:t xml:space="preserve"> du </w:t>
      </w:r>
      <w:proofErr w:type="spellStart"/>
      <w:r w:rsidR="001102DB" w:rsidRPr="005D2E47">
        <w:rPr>
          <w:rFonts w:ascii="Georgia" w:hAnsi="Georgia"/>
          <w:i/>
        </w:rPr>
        <w:t>cohen</w:t>
      </w:r>
      <w:proofErr w:type="spellEnd"/>
      <w:r w:rsidR="001102DB" w:rsidRPr="005D2E47">
        <w:rPr>
          <w:rFonts w:ascii="Georgia" w:hAnsi="Georgia"/>
        </w:rPr>
        <w:t xml:space="preserve"> ?</w:t>
      </w:r>
      <w:r w:rsidRPr="005D2E47">
        <w:rPr>
          <w:rFonts w:ascii="Georgia" w:hAnsi="Georgia"/>
        </w:rPr>
        <w:t xml:space="preserve"> </w:t>
      </w:r>
      <w:r w:rsidR="0081610C" w:rsidRPr="005D2E47">
        <w:rPr>
          <w:rFonts w:ascii="Georgia" w:hAnsi="Georgia"/>
        </w:rPr>
        <w:t xml:space="preserve"> Quel en est le régulateur ? Dans la bible</w:t>
      </w:r>
      <w:r w:rsidR="007240F0" w:rsidRPr="005D2E47">
        <w:rPr>
          <w:rFonts w:ascii="Georgia" w:hAnsi="Georgia"/>
        </w:rPr>
        <w:t>,</w:t>
      </w:r>
      <w:r w:rsidR="0081610C" w:rsidRPr="005D2E47">
        <w:rPr>
          <w:rFonts w:ascii="Georgia" w:hAnsi="Georgia"/>
        </w:rPr>
        <w:t xml:space="preserve"> c’est manifes</w:t>
      </w:r>
      <w:r w:rsidR="007C1B9A" w:rsidRPr="005D2E47">
        <w:rPr>
          <w:rFonts w:ascii="Georgia" w:hAnsi="Georgia"/>
        </w:rPr>
        <w:t xml:space="preserve">tement </w:t>
      </w:r>
      <w:r w:rsidR="007C1B9A" w:rsidRPr="005D2E47">
        <w:rPr>
          <w:rFonts w:ascii="Georgia" w:hAnsi="Georgia"/>
          <w:b/>
        </w:rPr>
        <w:t>le prophète</w:t>
      </w:r>
      <w:r w:rsidR="007C1B9A" w:rsidRPr="005D2E47">
        <w:rPr>
          <w:rFonts w:ascii="Georgia" w:hAnsi="Georgia"/>
        </w:rPr>
        <w:t xml:space="preserve">, agent divin </w:t>
      </w:r>
      <w:r w:rsidR="0081610C" w:rsidRPr="005D2E47">
        <w:rPr>
          <w:rFonts w:ascii="Georgia" w:hAnsi="Georgia"/>
        </w:rPr>
        <w:t>imp</w:t>
      </w:r>
      <w:r w:rsidR="0069674F" w:rsidRPr="005D2E47">
        <w:rPr>
          <w:rFonts w:ascii="Georgia" w:hAnsi="Georgia"/>
        </w:rPr>
        <w:t>révisible</w:t>
      </w:r>
      <w:r w:rsidR="003C5938" w:rsidRPr="005D2E47">
        <w:rPr>
          <w:rFonts w:ascii="Georgia" w:hAnsi="Georgia"/>
        </w:rPr>
        <w:t xml:space="preserve">, intègre et </w:t>
      </w:r>
      <w:r w:rsidR="007240F0" w:rsidRPr="005D2E47">
        <w:rPr>
          <w:rFonts w:ascii="Georgia" w:hAnsi="Georgia"/>
        </w:rPr>
        <w:t xml:space="preserve">facteur </w:t>
      </w:r>
      <w:r w:rsidR="003C5938" w:rsidRPr="005D2E47">
        <w:rPr>
          <w:rFonts w:ascii="Georgia" w:hAnsi="Georgia"/>
        </w:rPr>
        <w:t>instab</w:t>
      </w:r>
      <w:r w:rsidR="00350607" w:rsidRPr="005D2E47">
        <w:rPr>
          <w:rFonts w:ascii="Georgia" w:hAnsi="Georgia"/>
        </w:rPr>
        <w:t>le</w:t>
      </w:r>
      <w:r w:rsidR="007240F0" w:rsidRPr="005D2E47">
        <w:rPr>
          <w:rFonts w:ascii="Georgia" w:hAnsi="Georgia"/>
        </w:rPr>
        <w:t xml:space="preserve"> qui est l’éclaireur et le </w:t>
      </w:r>
      <w:r w:rsidR="00E54A54" w:rsidRPr="005D2E47">
        <w:rPr>
          <w:rFonts w:ascii="Georgia" w:hAnsi="Georgia"/>
        </w:rPr>
        <w:t>porte-</w:t>
      </w:r>
      <w:r w:rsidR="00685001" w:rsidRPr="005D2E47">
        <w:rPr>
          <w:rFonts w:ascii="Georgia" w:hAnsi="Georgia"/>
        </w:rPr>
        <w:t>parole de la volonté de D</w:t>
      </w:r>
      <w:r w:rsidR="0081610C" w:rsidRPr="005D2E47">
        <w:rPr>
          <w:rFonts w:ascii="Georgia" w:hAnsi="Georgia"/>
        </w:rPr>
        <w:t xml:space="preserve">. </w:t>
      </w:r>
      <w:r w:rsidR="007240F0" w:rsidRPr="005D2E47">
        <w:rPr>
          <w:rFonts w:ascii="Georgia" w:hAnsi="Georgia"/>
        </w:rPr>
        <w:t>Ceci illustre le principe des trois couronnes dont deux</w:t>
      </w:r>
      <w:r w:rsidR="00685001" w:rsidRPr="005D2E47">
        <w:rPr>
          <w:rFonts w:ascii="Georgia" w:hAnsi="Georgia"/>
        </w:rPr>
        <w:t xml:space="preserve"> sont réservées</w:t>
      </w:r>
      <w:r w:rsidR="00D72C10">
        <w:rPr>
          <w:rFonts w:ascii="Georgia" w:hAnsi="Georgia"/>
        </w:rPr>
        <w:t xml:space="preserve"> (royauté et s</w:t>
      </w:r>
      <w:r w:rsidR="007240F0" w:rsidRPr="005D2E47">
        <w:rPr>
          <w:rFonts w:ascii="Georgia" w:hAnsi="Georgia"/>
        </w:rPr>
        <w:t>acerdoce), tandis que chacun peut se saisir</w:t>
      </w:r>
      <w:r w:rsidR="00D72C10">
        <w:rPr>
          <w:rFonts w:ascii="Georgia" w:hAnsi="Georgia"/>
        </w:rPr>
        <w:t xml:space="preserve"> par l’</w:t>
      </w:r>
      <w:proofErr w:type="spellStart"/>
      <w:r w:rsidR="003B5221">
        <w:rPr>
          <w:rFonts w:ascii="Georgia" w:hAnsi="Georgia"/>
        </w:rPr>
        <w:t>E</w:t>
      </w:r>
      <w:r w:rsidR="008A66E3" w:rsidRPr="005D2E47">
        <w:rPr>
          <w:rFonts w:ascii="Georgia" w:hAnsi="Georgia"/>
        </w:rPr>
        <w:t>tude</w:t>
      </w:r>
      <w:proofErr w:type="spellEnd"/>
      <w:r w:rsidR="008A66E3" w:rsidRPr="005D2E47">
        <w:rPr>
          <w:rFonts w:ascii="Georgia" w:hAnsi="Georgia"/>
        </w:rPr>
        <w:t xml:space="preserve"> de la</w:t>
      </w:r>
      <w:r w:rsidR="00685001" w:rsidRPr="005D2E47">
        <w:rPr>
          <w:rFonts w:ascii="Georgia" w:hAnsi="Georgia"/>
        </w:rPr>
        <w:t xml:space="preserve"> 3</w:t>
      </w:r>
      <w:r w:rsidR="00685001" w:rsidRPr="005D2E47">
        <w:rPr>
          <w:rFonts w:ascii="Georgia" w:hAnsi="Georgia"/>
          <w:vertAlign w:val="superscript"/>
        </w:rPr>
        <w:t>e</w:t>
      </w:r>
      <w:r w:rsidR="007240F0" w:rsidRPr="005D2E47">
        <w:rPr>
          <w:rFonts w:ascii="Georgia" w:hAnsi="Georgia"/>
        </w:rPr>
        <w:t xml:space="preserve"> </w:t>
      </w:r>
      <w:r w:rsidR="008A66E3" w:rsidRPr="005D2E47">
        <w:rPr>
          <w:rFonts w:ascii="Georgia" w:hAnsi="Georgia"/>
        </w:rPr>
        <w:t>couronne qui les surpasse toutes</w:t>
      </w:r>
      <w:r w:rsidR="007240F0" w:rsidRPr="005D2E47">
        <w:rPr>
          <w:rFonts w:ascii="Georgia" w:hAnsi="Georgia"/>
        </w:rPr>
        <w:t xml:space="preserve"> (</w:t>
      </w:r>
      <w:r w:rsidR="00685001" w:rsidRPr="005D2E47">
        <w:rPr>
          <w:rFonts w:ascii="Georgia" w:hAnsi="Georgia"/>
        </w:rPr>
        <w:t>la Tora</w:t>
      </w:r>
      <w:r w:rsidR="007240F0" w:rsidRPr="005D2E47">
        <w:rPr>
          <w:rFonts w:ascii="Georgia" w:hAnsi="Georgia"/>
        </w:rPr>
        <w:t>)</w:t>
      </w:r>
      <w:r w:rsidR="00685001" w:rsidRPr="005D2E47">
        <w:rPr>
          <w:rFonts w:ascii="Georgia" w:hAnsi="Georgia"/>
        </w:rPr>
        <w:t xml:space="preserve">. </w:t>
      </w:r>
      <w:r w:rsidR="0081610C" w:rsidRPr="005D2E47">
        <w:rPr>
          <w:rFonts w:ascii="Georgia" w:hAnsi="Georgia"/>
        </w:rPr>
        <w:t xml:space="preserve">Si bien que le pouvoir repose sur la pointe d’une pyramide. Comment ce mode de gouvernement du peuple, interne à Israël souverain, </w:t>
      </w:r>
      <w:proofErr w:type="spellStart"/>
      <w:r w:rsidR="00AD1DFC" w:rsidRPr="005D2E47">
        <w:rPr>
          <w:rFonts w:ascii="Georgia" w:hAnsi="Georgia"/>
        </w:rPr>
        <w:t>a-t-il</w:t>
      </w:r>
      <w:proofErr w:type="spellEnd"/>
      <w:r w:rsidR="00C142B5" w:rsidRPr="005D2E47">
        <w:rPr>
          <w:rFonts w:ascii="Georgia" w:hAnsi="Georgia"/>
        </w:rPr>
        <w:t xml:space="preserve"> </w:t>
      </w:r>
      <w:r w:rsidR="0081610C" w:rsidRPr="005D2E47">
        <w:rPr>
          <w:rFonts w:ascii="Georgia" w:hAnsi="Georgia"/>
        </w:rPr>
        <w:t>fonctionné en exil ? Il faut rappeler qu’il a été catastrophique et bref</w:t>
      </w:r>
      <w:r w:rsidR="00574D5D">
        <w:rPr>
          <w:rFonts w:ascii="Georgia" w:hAnsi="Georgia"/>
        </w:rPr>
        <w:t xml:space="preserve"> ainsi que l’a souligné Claude </w:t>
      </w:r>
      <w:proofErr w:type="spellStart"/>
      <w:r w:rsidR="00574D5D">
        <w:rPr>
          <w:rFonts w:ascii="Georgia" w:hAnsi="Georgia"/>
        </w:rPr>
        <w:t>Riveline</w:t>
      </w:r>
      <w:proofErr w:type="spellEnd"/>
      <w:r w:rsidR="00574D5D">
        <w:rPr>
          <w:rFonts w:ascii="Georgia" w:hAnsi="Georgia"/>
        </w:rPr>
        <w:t>,</w:t>
      </w:r>
      <w:r w:rsidR="00C142B5" w:rsidRPr="005D2E47">
        <w:rPr>
          <w:rFonts w:ascii="Georgia" w:hAnsi="Georgia"/>
        </w:rPr>
        <w:t xml:space="preserve"> </w:t>
      </w:r>
      <w:r w:rsidR="00574D5D">
        <w:rPr>
          <w:rFonts w:ascii="Georgia" w:hAnsi="Georgia"/>
        </w:rPr>
        <w:t xml:space="preserve">dans son intervention sur ce sujet </w:t>
      </w:r>
      <w:r w:rsidR="00557BB8" w:rsidRPr="005D2E47">
        <w:rPr>
          <w:rFonts w:ascii="Georgia" w:hAnsi="Georgia"/>
        </w:rPr>
        <w:t>(</w:t>
      </w:r>
      <w:r w:rsidR="0081610C" w:rsidRPr="005D2E47">
        <w:rPr>
          <w:rFonts w:ascii="Georgia" w:hAnsi="Georgia"/>
        </w:rPr>
        <w:t>200 ans</w:t>
      </w:r>
      <w:r w:rsidR="00AD1DFC" w:rsidRPr="005D2E47">
        <w:rPr>
          <w:rFonts w:ascii="Georgia" w:hAnsi="Georgia"/>
        </w:rPr>
        <w:t xml:space="preserve"> de </w:t>
      </w:r>
      <w:r w:rsidR="001102DB" w:rsidRPr="005D2E47">
        <w:rPr>
          <w:rFonts w:ascii="Georgia" w:hAnsi="Georgia"/>
        </w:rPr>
        <w:t>royauté /</w:t>
      </w:r>
      <w:r w:rsidR="0081610C" w:rsidRPr="005D2E47">
        <w:rPr>
          <w:rFonts w:ascii="Georgia" w:hAnsi="Georgia"/>
        </w:rPr>
        <w:t>20 siècles d’exil)</w:t>
      </w:r>
      <w:r w:rsidR="007C1B9A" w:rsidRPr="005D2E47">
        <w:rPr>
          <w:rFonts w:ascii="Georgia" w:hAnsi="Georgia"/>
        </w:rPr>
        <w:t xml:space="preserve">. </w:t>
      </w:r>
    </w:p>
    <w:p w:rsidR="009C036A" w:rsidRDefault="009710D6" w:rsidP="009C036A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En </w:t>
      </w:r>
      <w:proofErr w:type="spellStart"/>
      <w:r w:rsidRPr="005D2E47">
        <w:rPr>
          <w:rFonts w:ascii="Georgia" w:hAnsi="Georgia"/>
          <w:i/>
        </w:rPr>
        <w:t>galout</w:t>
      </w:r>
      <w:proofErr w:type="spellEnd"/>
      <w:r w:rsidRPr="005D2E47">
        <w:rPr>
          <w:rFonts w:ascii="Georgia" w:hAnsi="Georgia"/>
        </w:rPr>
        <w:t>, le</w:t>
      </w:r>
      <w:r w:rsidR="0069674F" w:rsidRPr="005D2E47">
        <w:rPr>
          <w:rFonts w:ascii="Georgia" w:hAnsi="Georgia"/>
        </w:rPr>
        <w:t xml:space="preserve">s trois axes </w:t>
      </w:r>
      <w:r w:rsidR="00D75192" w:rsidRPr="005D2E47">
        <w:rPr>
          <w:rFonts w:ascii="Georgia" w:hAnsi="Georgia"/>
        </w:rPr>
        <w:t xml:space="preserve">de </w:t>
      </w:r>
      <w:proofErr w:type="spellStart"/>
      <w:r w:rsidR="00D75192" w:rsidRPr="005D2E47">
        <w:rPr>
          <w:rFonts w:ascii="Georgia" w:hAnsi="Georgia"/>
          <w:i/>
        </w:rPr>
        <w:t>malkhout</w:t>
      </w:r>
      <w:proofErr w:type="spellEnd"/>
      <w:r w:rsidR="00D75192" w:rsidRPr="005D2E47">
        <w:rPr>
          <w:rFonts w:ascii="Georgia" w:hAnsi="Georgia"/>
        </w:rPr>
        <w:t xml:space="preserve">, </w:t>
      </w:r>
      <w:proofErr w:type="spellStart"/>
      <w:r w:rsidR="001B2642" w:rsidRPr="005D2E47">
        <w:rPr>
          <w:rFonts w:ascii="Georgia" w:hAnsi="Georgia"/>
          <w:i/>
        </w:rPr>
        <w:t>mem</w:t>
      </w:r>
      <w:r w:rsidR="00D75192" w:rsidRPr="005D2E47">
        <w:rPr>
          <w:rFonts w:ascii="Georgia" w:hAnsi="Georgia"/>
          <w:i/>
        </w:rPr>
        <w:t>chala</w:t>
      </w:r>
      <w:proofErr w:type="spellEnd"/>
      <w:r w:rsidR="00D75192" w:rsidRPr="005D2E47">
        <w:rPr>
          <w:rFonts w:ascii="Georgia" w:hAnsi="Georgia"/>
        </w:rPr>
        <w:t xml:space="preserve"> et </w:t>
      </w:r>
      <w:proofErr w:type="spellStart"/>
      <w:r w:rsidR="004B04A6" w:rsidRPr="005D2E47">
        <w:rPr>
          <w:rFonts w:ascii="Georgia" w:hAnsi="Georgia"/>
          <w:i/>
        </w:rPr>
        <w:t>a</w:t>
      </w:r>
      <w:r w:rsidR="00D75192" w:rsidRPr="005D2E47">
        <w:rPr>
          <w:rFonts w:ascii="Georgia" w:hAnsi="Georgia"/>
          <w:i/>
        </w:rPr>
        <w:t>malek</w:t>
      </w:r>
      <w:proofErr w:type="spellEnd"/>
      <w:r w:rsidR="00D75192" w:rsidRPr="005D2E47">
        <w:rPr>
          <w:rFonts w:ascii="Georgia" w:hAnsi="Georgia"/>
        </w:rPr>
        <w:t xml:space="preserve"> </w:t>
      </w:r>
      <w:r w:rsidR="0069674F" w:rsidRPr="005D2E47">
        <w:rPr>
          <w:rFonts w:ascii="Georgia" w:hAnsi="Georgia"/>
        </w:rPr>
        <w:t>vont former des combinaisons</w:t>
      </w:r>
      <w:r w:rsidR="00E54A54" w:rsidRPr="005D2E47">
        <w:rPr>
          <w:rFonts w:ascii="Georgia" w:hAnsi="Georgia"/>
        </w:rPr>
        <w:t xml:space="preserve"> autres</w:t>
      </w:r>
      <w:r w:rsidR="00574D5D">
        <w:rPr>
          <w:rFonts w:ascii="Georgia" w:hAnsi="Georgia"/>
        </w:rPr>
        <w:t xml:space="preserve">, périodiquement </w:t>
      </w:r>
      <w:r w:rsidR="00933C4F" w:rsidRPr="005D2E47">
        <w:rPr>
          <w:rFonts w:ascii="Georgia" w:hAnsi="Georgia"/>
        </w:rPr>
        <w:t>conflictuelles</w:t>
      </w:r>
      <w:r w:rsidR="007C1B9A" w:rsidRPr="005D2E47">
        <w:rPr>
          <w:rFonts w:ascii="Georgia" w:hAnsi="Georgia"/>
        </w:rPr>
        <w:t>. L</w:t>
      </w:r>
      <w:r w:rsidR="00557BB8" w:rsidRPr="005D2E47">
        <w:rPr>
          <w:rFonts w:ascii="Georgia" w:hAnsi="Georgia"/>
        </w:rPr>
        <w:t>es Juifs</w:t>
      </w:r>
      <w:r w:rsidR="004B04A6" w:rsidRPr="005D2E47">
        <w:rPr>
          <w:rFonts w:ascii="Georgia" w:hAnsi="Georgia"/>
        </w:rPr>
        <w:t xml:space="preserve"> ont à les identifier et à</w:t>
      </w:r>
      <w:r w:rsidRPr="005D2E47">
        <w:rPr>
          <w:rFonts w:ascii="Georgia" w:hAnsi="Georgia"/>
        </w:rPr>
        <w:t xml:space="preserve"> composer avec elles</w:t>
      </w:r>
      <w:r w:rsidR="00933C4F" w:rsidRPr="005D2E47">
        <w:rPr>
          <w:rFonts w:ascii="Georgia" w:hAnsi="Georgia"/>
        </w:rPr>
        <w:t xml:space="preserve">, </w:t>
      </w:r>
      <w:r w:rsidR="008A66E3" w:rsidRPr="005D2E47">
        <w:rPr>
          <w:rFonts w:ascii="Georgia" w:hAnsi="Georgia"/>
        </w:rPr>
        <w:t xml:space="preserve">dans </w:t>
      </w:r>
      <w:r w:rsidR="00557BB8" w:rsidRPr="005D2E47">
        <w:rPr>
          <w:rFonts w:ascii="Georgia" w:hAnsi="Georgia"/>
        </w:rPr>
        <w:t>une nouvelle configuration</w:t>
      </w:r>
      <w:r w:rsidRPr="005D2E47">
        <w:rPr>
          <w:rFonts w:ascii="Georgia" w:hAnsi="Georgia"/>
        </w:rPr>
        <w:t xml:space="preserve"> politique.</w:t>
      </w:r>
    </w:p>
    <w:p w:rsidR="009C036A" w:rsidRDefault="009C036A" w:rsidP="009C036A">
      <w:pPr>
        <w:pStyle w:val="Sansinterligne"/>
        <w:spacing w:after="120"/>
        <w:jc w:val="both"/>
        <w:rPr>
          <w:rFonts w:ascii="Georgia" w:hAnsi="Georgia"/>
        </w:rPr>
      </w:pPr>
    </w:p>
    <w:p w:rsidR="003617A5" w:rsidRDefault="00962AE8" w:rsidP="009C036A">
      <w:pPr>
        <w:pStyle w:val="Sansinterligne"/>
        <w:spacing w:after="120"/>
        <w:jc w:val="both"/>
        <w:rPr>
          <w:rFonts w:ascii="Century Gothic" w:hAnsi="Century Gothic"/>
        </w:rPr>
      </w:pPr>
      <w:r w:rsidRPr="00C27FEB">
        <w:rPr>
          <w:rFonts w:ascii="Century Gothic" w:hAnsi="Century Gothic"/>
        </w:rPr>
        <w:t xml:space="preserve">Le </w:t>
      </w:r>
      <w:r w:rsidR="006D5449" w:rsidRPr="00C27FEB">
        <w:rPr>
          <w:rFonts w:ascii="Century Gothic" w:hAnsi="Century Gothic"/>
        </w:rPr>
        <w:t>gouvernement des Juifs</w:t>
      </w:r>
      <w:r w:rsidR="00C142B5" w:rsidRPr="00C27FEB">
        <w:rPr>
          <w:rFonts w:ascii="Century Gothic" w:hAnsi="Century Gothic"/>
        </w:rPr>
        <w:t xml:space="preserve"> </w:t>
      </w:r>
      <w:r w:rsidR="00135C4F" w:rsidRPr="00C27FEB">
        <w:rPr>
          <w:rFonts w:ascii="Century Gothic" w:hAnsi="Century Gothic"/>
        </w:rPr>
        <w:t>selon</w:t>
      </w:r>
      <w:r w:rsidR="006578B2" w:rsidRPr="00C27FEB">
        <w:rPr>
          <w:rFonts w:ascii="Century Gothic" w:hAnsi="Century Gothic"/>
        </w:rPr>
        <w:t xml:space="preserve"> la ME</w:t>
      </w:r>
      <w:r w:rsidR="00135C4F" w:rsidRPr="00C27FEB">
        <w:rPr>
          <w:rFonts w:ascii="Century Gothic" w:hAnsi="Century Gothic"/>
        </w:rPr>
        <w:t xml:space="preserve">, </w:t>
      </w:r>
      <w:r w:rsidR="00BE53E8" w:rsidRPr="00C27FEB">
        <w:rPr>
          <w:rFonts w:ascii="Century Gothic" w:hAnsi="Century Gothic"/>
        </w:rPr>
        <w:t>modèle pour l’action </w:t>
      </w:r>
      <w:r w:rsidR="00C94CCB" w:rsidRPr="00C27FEB">
        <w:rPr>
          <w:rFonts w:ascii="Century Gothic" w:hAnsi="Century Gothic"/>
        </w:rPr>
        <w:t>politique</w:t>
      </w:r>
      <w:r w:rsidR="007C1B9A" w:rsidRPr="00C27FEB">
        <w:rPr>
          <w:rFonts w:ascii="Century Gothic" w:hAnsi="Century Gothic"/>
        </w:rPr>
        <w:t> ?</w:t>
      </w:r>
    </w:p>
    <w:p w:rsidR="005C4FAD" w:rsidRPr="009C036A" w:rsidRDefault="005C4FAD" w:rsidP="009C036A">
      <w:pPr>
        <w:pStyle w:val="Sansinterligne"/>
        <w:spacing w:after="120"/>
        <w:jc w:val="both"/>
        <w:rPr>
          <w:rFonts w:ascii="Georgia" w:hAnsi="Georgia"/>
        </w:rPr>
      </w:pPr>
    </w:p>
    <w:p w:rsidR="0009635E" w:rsidRPr="005D2E47" w:rsidRDefault="00095C12" w:rsidP="006A7ADE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</w:rPr>
        <w:t>D</w:t>
      </w:r>
      <w:r w:rsidR="007C1B9A" w:rsidRPr="005D2E47">
        <w:rPr>
          <w:rFonts w:ascii="Georgia" w:hAnsi="Georgia"/>
        </w:rPr>
        <w:t xml:space="preserve">anny </w:t>
      </w:r>
      <w:proofErr w:type="spellStart"/>
      <w:r w:rsidRPr="005D2E47">
        <w:rPr>
          <w:rFonts w:ascii="Georgia" w:hAnsi="Georgia"/>
        </w:rPr>
        <w:t>T</w:t>
      </w:r>
      <w:r w:rsidR="007C1B9A" w:rsidRPr="005D2E47">
        <w:rPr>
          <w:rFonts w:ascii="Georgia" w:hAnsi="Georgia"/>
        </w:rPr>
        <w:t>rom</w:t>
      </w:r>
      <w:proofErr w:type="spellEnd"/>
      <w:r w:rsidR="00CD1EDA" w:rsidRPr="005D2E47">
        <w:rPr>
          <w:rFonts w:ascii="Georgia" w:hAnsi="Georgia"/>
        </w:rPr>
        <w:t xml:space="preserve">, </w:t>
      </w:r>
      <w:r w:rsidR="00AD1DFC" w:rsidRPr="005D2E47">
        <w:rPr>
          <w:rFonts w:ascii="Georgia" w:hAnsi="Georgia"/>
        </w:rPr>
        <w:t>présent lors de la 1</w:t>
      </w:r>
      <w:r w:rsidR="00AD1DFC" w:rsidRPr="005D2E47">
        <w:rPr>
          <w:rFonts w:ascii="Georgia" w:hAnsi="Georgia"/>
          <w:vertAlign w:val="superscript"/>
        </w:rPr>
        <w:t>e</w:t>
      </w:r>
      <w:r w:rsidR="00AD1DFC" w:rsidRPr="005D2E47">
        <w:rPr>
          <w:rFonts w:ascii="Georgia" w:hAnsi="Georgia"/>
        </w:rPr>
        <w:t xml:space="preserve"> séance du sé</w:t>
      </w:r>
      <w:r w:rsidR="004B04A6" w:rsidRPr="005D2E47">
        <w:rPr>
          <w:rFonts w:ascii="Georgia" w:hAnsi="Georgia"/>
        </w:rPr>
        <w:t>minaire</w:t>
      </w:r>
      <w:r w:rsidR="00AD1DFC" w:rsidRPr="005D2E47">
        <w:rPr>
          <w:rFonts w:ascii="Georgia" w:hAnsi="Georgia"/>
        </w:rPr>
        <w:t xml:space="preserve"> et </w:t>
      </w:r>
      <w:r w:rsidR="001102DB" w:rsidRPr="005D2E47">
        <w:rPr>
          <w:rFonts w:ascii="Georgia" w:hAnsi="Georgia"/>
        </w:rPr>
        <w:t>questionné sur</w:t>
      </w:r>
      <w:r w:rsidRPr="005D2E47">
        <w:rPr>
          <w:rFonts w:ascii="Georgia" w:hAnsi="Georgia"/>
        </w:rPr>
        <w:t xml:space="preserve"> son livre </w:t>
      </w:r>
      <w:r w:rsidRPr="005D2E47">
        <w:rPr>
          <w:rFonts w:ascii="Georgia" w:hAnsi="Georgia"/>
          <w:i/>
        </w:rPr>
        <w:t xml:space="preserve">Persévérance du fait juif, </w:t>
      </w:r>
      <w:r w:rsidRPr="005D2E47">
        <w:rPr>
          <w:rFonts w:ascii="Georgia" w:hAnsi="Georgia"/>
        </w:rPr>
        <w:t xml:space="preserve">propose </w:t>
      </w:r>
      <w:r w:rsidR="004B04A6" w:rsidRPr="005D2E47">
        <w:rPr>
          <w:rFonts w:ascii="Georgia" w:hAnsi="Georgia"/>
        </w:rPr>
        <w:t>un</w:t>
      </w:r>
      <w:r w:rsidR="00B41B36" w:rsidRPr="005D2E47">
        <w:rPr>
          <w:rFonts w:ascii="Georgia" w:hAnsi="Georgia"/>
        </w:rPr>
        <w:t xml:space="preserve"> </w:t>
      </w:r>
      <w:r w:rsidR="00AD1DFC" w:rsidRPr="005D2E47">
        <w:rPr>
          <w:rFonts w:ascii="Georgia" w:hAnsi="Georgia"/>
        </w:rPr>
        <w:t>schéma expl</w:t>
      </w:r>
      <w:r w:rsidR="00DB5C59" w:rsidRPr="005D2E47">
        <w:rPr>
          <w:rFonts w:ascii="Georgia" w:hAnsi="Georgia"/>
        </w:rPr>
        <w:t xml:space="preserve">icatif de la </w:t>
      </w:r>
      <w:r w:rsidR="00852403" w:rsidRPr="005D2E47">
        <w:rPr>
          <w:rFonts w:ascii="Georgia" w:hAnsi="Georgia"/>
        </w:rPr>
        <w:t>politique adoptée</w:t>
      </w:r>
      <w:r w:rsidR="00AD1DFC" w:rsidRPr="005D2E47">
        <w:rPr>
          <w:rFonts w:ascii="Georgia" w:hAnsi="Georgia"/>
        </w:rPr>
        <w:t xml:space="preserve"> par les Juifs</w:t>
      </w:r>
      <w:r w:rsidR="009710D6" w:rsidRPr="005D2E47">
        <w:rPr>
          <w:rFonts w:ascii="Georgia" w:hAnsi="Georgia"/>
        </w:rPr>
        <w:t xml:space="preserve"> </w:t>
      </w:r>
      <w:r w:rsidR="00AD1DFC" w:rsidRPr="005D2E47">
        <w:rPr>
          <w:rFonts w:ascii="Georgia" w:hAnsi="Georgia"/>
        </w:rPr>
        <w:t xml:space="preserve">en </w:t>
      </w:r>
      <w:proofErr w:type="spellStart"/>
      <w:r w:rsidR="00AD1DFC" w:rsidRPr="005D2E47">
        <w:rPr>
          <w:rFonts w:ascii="Georgia" w:hAnsi="Georgia"/>
          <w:i/>
        </w:rPr>
        <w:t>galout</w:t>
      </w:r>
      <w:proofErr w:type="spellEnd"/>
      <w:r w:rsidR="00CD1EDA" w:rsidRPr="005D2E47">
        <w:rPr>
          <w:rFonts w:ascii="Georgia" w:hAnsi="Georgia"/>
        </w:rPr>
        <w:t>,</w:t>
      </w:r>
      <w:r w:rsidR="004B04A6" w:rsidRPr="005D2E47">
        <w:rPr>
          <w:rFonts w:ascii="Georgia" w:hAnsi="Georgia"/>
        </w:rPr>
        <w:t xml:space="preserve"> </w:t>
      </w:r>
      <w:r w:rsidR="009222E1" w:rsidRPr="005D2E47">
        <w:rPr>
          <w:rFonts w:ascii="Georgia" w:hAnsi="Georgia"/>
        </w:rPr>
        <w:t>dans la perspective</w:t>
      </w:r>
      <w:r w:rsidR="004B04A6" w:rsidRPr="005D2E47">
        <w:rPr>
          <w:rFonts w:ascii="Georgia" w:hAnsi="Georgia"/>
        </w:rPr>
        <w:t xml:space="preserve"> des travaux de l’historien Y.H. </w:t>
      </w:r>
      <w:proofErr w:type="spellStart"/>
      <w:r w:rsidR="004B04A6" w:rsidRPr="005D2E47">
        <w:rPr>
          <w:rFonts w:ascii="Georgia" w:hAnsi="Georgia"/>
        </w:rPr>
        <w:t>Yerushalmi</w:t>
      </w:r>
      <w:proofErr w:type="spellEnd"/>
      <w:r w:rsidR="004B04A6" w:rsidRPr="005D2E47">
        <w:rPr>
          <w:rFonts w:ascii="Georgia" w:hAnsi="Georgia"/>
        </w:rPr>
        <w:t>,</w:t>
      </w:r>
      <w:r w:rsidR="009710D6" w:rsidRPr="005D2E47">
        <w:rPr>
          <w:rFonts w:ascii="Georgia" w:hAnsi="Georgia"/>
        </w:rPr>
        <w:t xml:space="preserve"> </w:t>
      </w:r>
      <w:r w:rsidR="004B04A6" w:rsidRPr="005D2E47">
        <w:rPr>
          <w:rFonts w:ascii="Georgia" w:hAnsi="Georgia"/>
        </w:rPr>
        <w:t>schéma qu’il emprunte au récit de</w:t>
      </w:r>
      <w:r w:rsidR="009710D6" w:rsidRPr="005D2E47">
        <w:rPr>
          <w:rFonts w:ascii="Georgia" w:hAnsi="Georgia"/>
        </w:rPr>
        <w:t xml:space="preserve"> la ME</w:t>
      </w:r>
      <w:r w:rsidR="00AD1DFC" w:rsidRPr="005D2E47">
        <w:rPr>
          <w:rFonts w:ascii="Georgia" w:hAnsi="Georgia"/>
        </w:rPr>
        <w:t xml:space="preserve">. </w:t>
      </w:r>
    </w:p>
    <w:p w:rsidR="009222E1" w:rsidRPr="005D2E47" w:rsidRDefault="001102DB" w:rsidP="006A7ADE">
      <w:pPr>
        <w:pStyle w:val="Sansinterligne"/>
        <w:spacing w:after="120"/>
        <w:jc w:val="both"/>
        <w:rPr>
          <w:rFonts w:ascii="Georgia" w:hAnsi="Georgia"/>
          <w:b/>
        </w:rPr>
      </w:pPr>
      <w:r w:rsidRPr="005D2E47">
        <w:rPr>
          <w:rFonts w:ascii="Georgia" w:hAnsi="Georgia"/>
        </w:rPr>
        <w:t>Tout d’abord</w:t>
      </w:r>
      <w:r w:rsidR="0093007D" w:rsidRPr="005D2E47">
        <w:rPr>
          <w:rFonts w:ascii="Georgia" w:hAnsi="Georgia"/>
        </w:rPr>
        <w:t xml:space="preserve"> il a</w:t>
      </w:r>
      <w:r w:rsidR="00036EE6" w:rsidRPr="005D2E47">
        <w:rPr>
          <w:rFonts w:ascii="Georgia" w:hAnsi="Georgia"/>
        </w:rPr>
        <w:t xml:space="preserve"> souligné</w:t>
      </w:r>
      <w:r w:rsidR="009B5D20" w:rsidRPr="005D2E47">
        <w:rPr>
          <w:rFonts w:ascii="Georgia" w:hAnsi="Georgia"/>
        </w:rPr>
        <w:t xml:space="preserve"> son embarr</w:t>
      </w:r>
      <w:r w:rsidR="00CC201C" w:rsidRPr="005D2E47">
        <w:rPr>
          <w:rFonts w:ascii="Georgia" w:hAnsi="Georgia"/>
        </w:rPr>
        <w:t>as</w:t>
      </w:r>
      <w:r w:rsidR="00557BB8" w:rsidRPr="005D2E47">
        <w:rPr>
          <w:rFonts w:ascii="Georgia" w:hAnsi="Georgia"/>
        </w:rPr>
        <w:t xml:space="preserve"> quant au choix </w:t>
      </w:r>
      <w:r w:rsidR="00DB5C59" w:rsidRPr="005D2E47">
        <w:rPr>
          <w:rFonts w:ascii="Georgia" w:hAnsi="Georgia"/>
        </w:rPr>
        <w:t>du vocabulaire</w:t>
      </w:r>
      <w:r w:rsidR="008A66E3" w:rsidRPr="005D2E47">
        <w:rPr>
          <w:rFonts w:ascii="Georgia" w:hAnsi="Georgia"/>
        </w:rPr>
        <w:t xml:space="preserve"> hébreu propre à</w:t>
      </w:r>
      <w:r w:rsidR="009222E1" w:rsidRPr="005D2E47">
        <w:rPr>
          <w:rFonts w:ascii="Georgia" w:hAnsi="Georgia"/>
        </w:rPr>
        <w:t xml:space="preserve"> </w:t>
      </w:r>
      <w:r w:rsidR="00363076" w:rsidRPr="005D2E47">
        <w:rPr>
          <w:rFonts w:ascii="Georgia" w:hAnsi="Georgia"/>
        </w:rPr>
        <w:t xml:space="preserve">désigner </w:t>
      </w:r>
      <w:r w:rsidR="009222E1" w:rsidRPr="005D2E47">
        <w:rPr>
          <w:rFonts w:ascii="Georgia" w:hAnsi="Georgia"/>
        </w:rPr>
        <w:t>la notion de politique. A</w:t>
      </w:r>
      <w:r w:rsidR="00CC201C" w:rsidRPr="005D2E47">
        <w:rPr>
          <w:rFonts w:ascii="Georgia" w:hAnsi="Georgia"/>
        </w:rPr>
        <w:t xml:space="preserve">ucun mot </w:t>
      </w:r>
      <w:r w:rsidR="009710D6" w:rsidRPr="005D2E47">
        <w:rPr>
          <w:rFonts w:ascii="Georgia" w:hAnsi="Georgia"/>
        </w:rPr>
        <w:t>du lexique</w:t>
      </w:r>
      <w:r w:rsidR="009222E1" w:rsidRPr="005D2E47">
        <w:rPr>
          <w:rFonts w:ascii="Georgia" w:hAnsi="Georgia"/>
        </w:rPr>
        <w:t xml:space="preserve"> hébreu ne</w:t>
      </w:r>
      <w:r w:rsidR="00363076" w:rsidRPr="005D2E47">
        <w:rPr>
          <w:rFonts w:ascii="Georgia" w:hAnsi="Georgia"/>
        </w:rPr>
        <w:t xml:space="preserve"> correspond</w:t>
      </w:r>
      <w:r w:rsidR="009222E1" w:rsidRPr="005D2E47">
        <w:rPr>
          <w:rFonts w:ascii="Georgia" w:hAnsi="Georgia"/>
        </w:rPr>
        <w:t>,</w:t>
      </w:r>
      <w:r w:rsidR="00557BB8" w:rsidRPr="005D2E47">
        <w:rPr>
          <w:rFonts w:ascii="Georgia" w:hAnsi="Georgia"/>
        </w:rPr>
        <w:t xml:space="preserve"> selo</w:t>
      </w:r>
      <w:r w:rsidR="009222E1" w:rsidRPr="005D2E47">
        <w:rPr>
          <w:rFonts w:ascii="Georgia" w:hAnsi="Georgia"/>
        </w:rPr>
        <w:t>n lui,</w:t>
      </w:r>
      <w:r w:rsidR="00363076" w:rsidRPr="005D2E47">
        <w:rPr>
          <w:rFonts w:ascii="Georgia" w:hAnsi="Georgia"/>
        </w:rPr>
        <w:t xml:space="preserve"> à</w:t>
      </w:r>
      <w:r w:rsidR="009222E1" w:rsidRPr="005D2E47">
        <w:rPr>
          <w:rFonts w:ascii="Georgia" w:hAnsi="Georgia"/>
        </w:rPr>
        <w:t xml:space="preserve"> </w:t>
      </w:r>
      <w:r w:rsidR="00852403" w:rsidRPr="005D2E47">
        <w:rPr>
          <w:rFonts w:ascii="Georgia" w:hAnsi="Georgia"/>
        </w:rPr>
        <w:t xml:space="preserve">la </w:t>
      </w:r>
      <w:r w:rsidRPr="005D2E47">
        <w:rPr>
          <w:rFonts w:ascii="Georgia" w:hAnsi="Georgia"/>
        </w:rPr>
        <w:t xml:space="preserve">politique </w:t>
      </w:r>
      <w:r>
        <w:rPr>
          <w:rFonts w:ascii="Georgia" w:hAnsi="Georgia"/>
        </w:rPr>
        <w:t>comprise</w:t>
      </w:r>
      <w:r w:rsidR="00574D5D">
        <w:rPr>
          <w:rFonts w:ascii="Georgia" w:hAnsi="Georgia"/>
        </w:rPr>
        <w:t xml:space="preserve"> </w:t>
      </w:r>
      <w:r w:rsidR="00036EE6" w:rsidRPr="005D2E47">
        <w:rPr>
          <w:rFonts w:ascii="Georgia" w:hAnsi="Georgia"/>
        </w:rPr>
        <w:t>« comme ar</w:t>
      </w:r>
      <w:r w:rsidR="00665EB8" w:rsidRPr="005D2E47">
        <w:rPr>
          <w:rFonts w:ascii="Georgia" w:hAnsi="Georgia"/>
        </w:rPr>
        <w:t xml:space="preserve">t de l’assemblement des humains </w:t>
      </w:r>
      <w:r w:rsidRPr="005D2E47">
        <w:rPr>
          <w:rFonts w:ascii="Georgia" w:hAnsi="Georgia"/>
        </w:rPr>
        <w:t xml:space="preserve">» </w:t>
      </w:r>
      <w:r>
        <w:rPr>
          <w:rFonts w:ascii="Georgia" w:hAnsi="Georgia"/>
        </w:rPr>
        <w:t>dans</w:t>
      </w:r>
      <w:r w:rsidR="00574D5D">
        <w:rPr>
          <w:rFonts w:ascii="Georgia" w:hAnsi="Georgia"/>
        </w:rPr>
        <w:t xml:space="preserve"> l’espace de la cité, </w:t>
      </w:r>
      <w:r w:rsidR="00665EB8" w:rsidRPr="005D2E47">
        <w:rPr>
          <w:rFonts w:ascii="Georgia" w:hAnsi="Georgia"/>
        </w:rPr>
        <w:t xml:space="preserve">au sens grec. </w:t>
      </w:r>
      <w:r w:rsidR="00CC201C" w:rsidRPr="005D2E47">
        <w:rPr>
          <w:rFonts w:ascii="Georgia" w:hAnsi="Georgia"/>
        </w:rPr>
        <w:t xml:space="preserve">L’introduction du mot </w:t>
      </w:r>
      <w:r w:rsidR="00CC201C" w:rsidRPr="005D2E47">
        <w:rPr>
          <w:rFonts w:ascii="Georgia" w:hAnsi="Georgia"/>
          <w:b/>
          <w:i/>
        </w:rPr>
        <w:t>médina</w:t>
      </w:r>
      <w:r w:rsidR="00CC201C" w:rsidRPr="005D2E47">
        <w:rPr>
          <w:rFonts w:ascii="Georgia" w:hAnsi="Georgia"/>
          <w:b/>
        </w:rPr>
        <w:t xml:space="preserve"> </w:t>
      </w:r>
      <w:r w:rsidR="00CC201C" w:rsidRPr="005D2E47">
        <w:rPr>
          <w:rFonts w:ascii="Georgia" w:hAnsi="Georgia"/>
        </w:rPr>
        <w:t xml:space="preserve">pour </w:t>
      </w:r>
      <w:r w:rsidR="00557BB8" w:rsidRPr="005D2E47">
        <w:rPr>
          <w:rFonts w:ascii="Georgia" w:hAnsi="Georgia"/>
        </w:rPr>
        <w:t xml:space="preserve">traduire la notion grecque </w:t>
      </w:r>
      <w:r w:rsidR="00CC201C" w:rsidRPr="005D2E47">
        <w:rPr>
          <w:rFonts w:ascii="Georgia" w:hAnsi="Georgia"/>
        </w:rPr>
        <w:t xml:space="preserve">de </w:t>
      </w:r>
      <w:r w:rsidR="00CC201C" w:rsidRPr="005D2E47">
        <w:rPr>
          <w:rFonts w:ascii="Georgia" w:hAnsi="Georgia"/>
          <w:b/>
          <w:i/>
        </w:rPr>
        <w:t xml:space="preserve">polis </w:t>
      </w:r>
      <w:r w:rsidR="00CC201C" w:rsidRPr="005D2E47">
        <w:rPr>
          <w:rFonts w:ascii="Georgia" w:hAnsi="Georgia"/>
        </w:rPr>
        <w:t>est tardive, calquée sur l’arabe</w:t>
      </w:r>
      <w:r w:rsidR="0093007D" w:rsidRPr="005D2E47">
        <w:rPr>
          <w:rFonts w:ascii="Georgia" w:hAnsi="Georgia"/>
        </w:rPr>
        <w:t>,</w:t>
      </w:r>
      <w:r w:rsidR="00CC201C" w:rsidRPr="005D2E47">
        <w:rPr>
          <w:rFonts w:ascii="Georgia" w:hAnsi="Georgia"/>
        </w:rPr>
        <w:t xml:space="preserve"> et ne convient pas à un Israël dispersé qui ne forme pas</w:t>
      </w:r>
      <w:r w:rsidR="00CC201C" w:rsidRPr="005D2E47">
        <w:rPr>
          <w:rFonts w:ascii="Georgia" w:hAnsi="Georgia"/>
          <w:b/>
        </w:rPr>
        <w:t xml:space="preserve"> </w:t>
      </w:r>
      <w:r w:rsidR="00CC201C" w:rsidRPr="005D2E47">
        <w:rPr>
          <w:rFonts w:ascii="Georgia" w:hAnsi="Georgia"/>
        </w:rPr>
        <w:t>une</w:t>
      </w:r>
      <w:r w:rsidR="00CC201C" w:rsidRPr="005D2E47">
        <w:rPr>
          <w:rFonts w:ascii="Georgia" w:hAnsi="Georgia"/>
          <w:b/>
        </w:rPr>
        <w:t xml:space="preserve"> cité.</w:t>
      </w:r>
      <w:r w:rsidR="00665EB8" w:rsidRPr="005D2E47">
        <w:rPr>
          <w:rFonts w:ascii="Georgia" w:hAnsi="Georgia"/>
          <w:b/>
        </w:rPr>
        <w:t xml:space="preserve"> </w:t>
      </w:r>
    </w:p>
    <w:p w:rsidR="00CC201C" w:rsidRPr="005D2E47" w:rsidRDefault="00665EB8" w:rsidP="006A7ADE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</w:rPr>
        <w:t>Il a ensuite rappelé</w:t>
      </w:r>
      <w:r w:rsidR="00CC201C" w:rsidRPr="005D2E47">
        <w:rPr>
          <w:rFonts w:ascii="Georgia" w:hAnsi="Georgia"/>
        </w:rPr>
        <w:t xml:space="preserve"> que la politique juive a toujours été pensée en terme</w:t>
      </w:r>
      <w:r w:rsidR="00DB5C59" w:rsidRPr="005D2E47">
        <w:rPr>
          <w:rFonts w:ascii="Georgia" w:hAnsi="Georgia"/>
        </w:rPr>
        <w:t>s</w:t>
      </w:r>
      <w:r w:rsidR="00363076" w:rsidRPr="005D2E47">
        <w:rPr>
          <w:rFonts w:ascii="Georgia" w:hAnsi="Georgia"/>
        </w:rPr>
        <w:t xml:space="preserve"> de </w:t>
      </w:r>
      <w:r w:rsidR="00CC201C" w:rsidRPr="005D2E47">
        <w:rPr>
          <w:rFonts w:ascii="Georgia" w:hAnsi="Georgia"/>
        </w:rPr>
        <w:t>messianisme. Le rassemblement des exilés est une promesse</w:t>
      </w:r>
      <w:r w:rsidR="00DB5C59" w:rsidRPr="005D2E47">
        <w:rPr>
          <w:rFonts w:ascii="Georgia" w:hAnsi="Georgia"/>
        </w:rPr>
        <w:t xml:space="preserve">, une perspective d’avenir, un espoir d’assemblement et de retour sur un territoire. Entre temps quel type d’assemblement forment les Juifs en l’absence de territoire ? </w:t>
      </w:r>
      <w:r w:rsidR="006949E9" w:rsidRPr="005D2E47">
        <w:rPr>
          <w:rFonts w:ascii="Georgia" w:hAnsi="Georgia"/>
        </w:rPr>
        <w:t>Force est de constater que la politique a été pensée dans cet intervalle à la fois comme restauration (retour à Jérusalem) et comme révolution, au sens où il faut rompre avec l’attente messianique qui est action de D, et invent</w:t>
      </w:r>
      <w:r w:rsidR="00FD1959">
        <w:rPr>
          <w:rFonts w:ascii="Georgia" w:hAnsi="Georgia"/>
        </w:rPr>
        <w:t>er un autre mode autorisant</w:t>
      </w:r>
      <w:r w:rsidR="006949E9" w:rsidRPr="005D2E47">
        <w:rPr>
          <w:rFonts w:ascii="Georgia" w:hAnsi="Georgia"/>
        </w:rPr>
        <w:t xml:space="preserve"> l’action humaine.</w:t>
      </w:r>
      <w:r w:rsidR="009710D6" w:rsidRPr="005D2E47">
        <w:rPr>
          <w:rFonts w:ascii="Georgia" w:hAnsi="Georgia"/>
        </w:rPr>
        <w:t xml:space="preserve"> </w:t>
      </w:r>
      <w:r w:rsidRPr="005D2E47">
        <w:rPr>
          <w:rFonts w:ascii="Georgia" w:hAnsi="Georgia"/>
        </w:rPr>
        <w:t>Selon D</w:t>
      </w:r>
      <w:r w:rsidR="002B6786" w:rsidRPr="005D2E47">
        <w:rPr>
          <w:rFonts w:ascii="Georgia" w:hAnsi="Georgia"/>
        </w:rPr>
        <w:t xml:space="preserve">T l’action </w:t>
      </w:r>
      <w:r w:rsidR="00363076" w:rsidRPr="005D2E47">
        <w:rPr>
          <w:rFonts w:ascii="Georgia" w:hAnsi="Georgia"/>
        </w:rPr>
        <w:t xml:space="preserve">des Juifs </w:t>
      </w:r>
      <w:r w:rsidR="002B6786" w:rsidRPr="005D2E47">
        <w:rPr>
          <w:rFonts w:ascii="Georgia" w:hAnsi="Georgia"/>
        </w:rPr>
        <w:t>dans l’histoire</w:t>
      </w:r>
      <w:r w:rsidR="00E04CA0" w:rsidRPr="005D2E47">
        <w:rPr>
          <w:rFonts w:ascii="Georgia" w:hAnsi="Georgia"/>
        </w:rPr>
        <w:t>,</w:t>
      </w:r>
      <w:r w:rsidR="003B6F98" w:rsidRPr="005D2E47">
        <w:rPr>
          <w:rFonts w:ascii="Georgia" w:hAnsi="Georgia"/>
        </w:rPr>
        <w:t xml:space="preserve"> en</w:t>
      </w:r>
      <w:r w:rsidR="002B6786" w:rsidRPr="005D2E47">
        <w:rPr>
          <w:rFonts w:ascii="Georgia" w:hAnsi="Georgia"/>
        </w:rPr>
        <w:t xml:space="preserve"> situation d’</w:t>
      </w:r>
      <w:r w:rsidRPr="005D2E47">
        <w:rPr>
          <w:rFonts w:ascii="Georgia" w:hAnsi="Georgia"/>
        </w:rPr>
        <w:t>exil</w:t>
      </w:r>
      <w:r w:rsidR="00E04CA0" w:rsidRPr="005D2E47">
        <w:rPr>
          <w:rFonts w:ascii="Georgia" w:hAnsi="Georgia"/>
        </w:rPr>
        <w:t>,</w:t>
      </w:r>
      <w:r w:rsidRPr="005D2E47">
        <w:rPr>
          <w:rFonts w:ascii="Georgia" w:hAnsi="Georgia"/>
        </w:rPr>
        <w:t xml:space="preserve"> est v</w:t>
      </w:r>
      <w:r w:rsidR="009710D6" w:rsidRPr="005D2E47">
        <w:rPr>
          <w:rFonts w:ascii="Georgia" w:hAnsi="Georgia"/>
        </w:rPr>
        <w:t>écue com</w:t>
      </w:r>
      <w:r w:rsidRPr="005D2E47">
        <w:rPr>
          <w:rFonts w:ascii="Georgia" w:hAnsi="Georgia"/>
        </w:rPr>
        <w:t>me un dilemme et une trahison</w:t>
      </w:r>
      <w:r w:rsidR="00465AC2" w:rsidRPr="005D2E47">
        <w:rPr>
          <w:rFonts w:ascii="Georgia" w:hAnsi="Georgia"/>
        </w:rPr>
        <w:t xml:space="preserve"> en milieu orthodoxe</w:t>
      </w:r>
      <w:r w:rsidRPr="005D2E47">
        <w:rPr>
          <w:rFonts w:ascii="Georgia" w:hAnsi="Georgia"/>
        </w:rPr>
        <w:t xml:space="preserve"> car elle suppose le retrait de D et </w:t>
      </w:r>
      <w:r w:rsidR="002B6786" w:rsidRPr="005D2E47">
        <w:rPr>
          <w:rFonts w:ascii="Georgia" w:hAnsi="Georgia"/>
        </w:rPr>
        <w:t xml:space="preserve">donc </w:t>
      </w:r>
      <w:r w:rsidRPr="005D2E47">
        <w:rPr>
          <w:rFonts w:ascii="Georgia" w:hAnsi="Georgia"/>
        </w:rPr>
        <w:t>une faille dans la croyanc</w:t>
      </w:r>
      <w:r w:rsidR="00E04CA0" w:rsidRPr="005D2E47">
        <w:rPr>
          <w:rFonts w:ascii="Georgia" w:hAnsi="Georgia"/>
        </w:rPr>
        <w:t>e à son intervention providen</w:t>
      </w:r>
      <w:r w:rsidR="001B2642" w:rsidRPr="005D2E47">
        <w:rPr>
          <w:rFonts w:ascii="Georgia" w:hAnsi="Georgia"/>
        </w:rPr>
        <w:t>t</w:t>
      </w:r>
      <w:r w:rsidR="00E04CA0" w:rsidRPr="005D2E47">
        <w:rPr>
          <w:rFonts w:ascii="Georgia" w:hAnsi="Georgia"/>
        </w:rPr>
        <w:t>ielle</w:t>
      </w:r>
      <w:r w:rsidRPr="005D2E47">
        <w:rPr>
          <w:rFonts w:ascii="Georgia" w:hAnsi="Georgia"/>
        </w:rPr>
        <w:t>.</w:t>
      </w:r>
    </w:p>
    <w:p w:rsidR="00B41B36" w:rsidRPr="005D2E47" w:rsidRDefault="00673448" w:rsidP="006A7ADE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>Il fait valoir</w:t>
      </w:r>
      <w:r w:rsidR="00363076" w:rsidRPr="005D2E47">
        <w:rPr>
          <w:rFonts w:ascii="Georgia" w:hAnsi="Georgia"/>
        </w:rPr>
        <w:t>,</w:t>
      </w:r>
      <w:r w:rsidRPr="005D2E47">
        <w:rPr>
          <w:rFonts w:ascii="Georgia" w:hAnsi="Georgia"/>
        </w:rPr>
        <w:t xml:space="preserve"> en s’appuyant sur le texte de la Tora et les commentaires rabbiniques (</w:t>
      </w:r>
      <w:proofErr w:type="spellStart"/>
      <w:r w:rsidRPr="005D2E47">
        <w:rPr>
          <w:rFonts w:ascii="Georgia" w:hAnsi="Georgia"/>
          <w:i/>
        </w:rPr>
        <w:t>midrach</w:t>
      </w:r>
      <w:proofErr w:type="spellEnd"/>
      <w:r w:rsidR="009710D6" w:rsidRPr="005D2E47">
        <w:rPr>
          <w:rFonts w:ascii="Georgia" w:hAnsi="Georgia"/>
          <w:i/>
        </w:rPr>
        <w:t xml:space="preserve"> </w:t>
      </w:r>
      <w:proofErr w:type="spellStart"/>
      <w:r w:rsidRPr="005D2E47">
        <w:rPr>
          <w:rFonts w:ascii="Georgia" w:hAnsi="Georgia"/>
          <w:i/>
        </w:rPr>
        <w:t>haggada</w:t>
      </w:r>
      <w:proofErr w:type="spellEnd"/>
      <w:r w:rsidRPr="005D2E47">
        <w:rPr>
          <w:rFonts w:ascii="Georgia" w:hAnsi="Georgia"/>
        </w:rPr>
        <w:t>)</w:t>
      </w:r>
      <w:r w:rsidR="00122F96" w:rsidRPr="005D2E47">
        <w:rPr>
          <w:rFonts w:ascii="Georgia" w:hAnsi="Georgia"/>
        </w:rPr>
        <w:t>,</w:t>
      </w:r>
      <w:r w:rsidRPr="005D2E47">
        <w:rPr>
          <w:rFonts w:ascii="Georgia" w:hAnsi="Georgia"/>
        </w:rPr>
        <w:t xml:space="preserve"> </w:t>
      </w:r>
      <w:r w:rsidR="0080465F" w:rsidRPr="005D2E47">
        <w:rPr>
          <w:rFonts w:ascii="Georgia" w:hAnsi="Georgia"/>
        </w:rPr>
        <w:t>que les rabbins</w:t>
      </w:r>
      <w:r w:rsidR="00B41B36" w:rsidRPr="005D2E47">
        <w:rPr>
          <w:rFonts w:ascii="Georgia" w:hAnsi="Georgia"/>
        </w:rPr>
        <w:t xml:space="preserve"> ménagent une place à l’action de l’homme dans des conditions limitées qui s</w:t>
      </w:r>
      <w:r w:rsidR="009710D6" w:rsidRPr="005D2E47">
        <w:rPr>
          <w:rFonts w:ascii="Georgia" w:hAnsi="Georgia"/>
        </w:rPr>
        <w:t>on</w:t>
      </w:r>
      <w:r w:rsidR="00B41B36" w:rsidRPr="005D2E47">
        <w:rPr>
          <w:rFonts w:ascii="Georgia" w:hAnsi="Georgia"/>
        </w:rPr>
        <w:t>t les situations de crise, coïncidant avec l’ex</w:t>
      </w:r>
      <w:r w:rsidR="00122F96" w:rsidRPr="005D2E47">
        <w:rPr>
          <w:rFonts w:ascii="Georgia" w:hAnsi="Georgia"/>
        </w:rPr>
        <w:t>il qui lui-même relève d’</w:t>
      </w:r>
      <w:r w:rsidR="00B41B36" w:rsidRPr="005D2E47">
        <w:rPr>
          <w:rFonts w:ascii="Georgia" w:hAnsi="Georgia"/>
        </w:rPr>
        <w:t>une crise.</w:t>
      </w:r>
    </w:p>
    <w:p w:rsidR="00D90C13" w:rsidRPr="005D2E47" w:rsidRDefault="00B41B36" w:rsidP="006A7ADE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>L</w:t>
      </w:r>
      <w:r w:rsidR="00673448" w:rsidRPr="005D2E47">
        <w:rPr>
          <w:rFonts w:ascii="Georgia" w:hAnsi="Georgia"/>
        </w:rPr>
        <w:t>e</w:t>
      </w:r>
      <w:r w:rsidR="009710D6" w:rsidRPr="005D2E47">
        <w:rPr>
          <w:rFonts w:ascii="Georgia" w:hAnsi="Georgia"/>
        </w:rPr>
        <w:t xml:space="preserve"> modèle de</w:t>
      </w:r>
      <w:r w:rsidR="00673448" w:rsidRPr="005D2E47">
        <w:rPr>
          <w:rFonts w:ascii="Georgia" w:hAnsi="Georgia"/>
        </w:rPr>
        <w:t xml:space="preserve"> la politique</w:t>
      </w:r>
      <w:r w:rsidR="009710D6" w:rsidRPr="005D2E47">
        <w:rPr>
          <w:rFonts w:ascii="Georgia" w:hAnsi="Georgia"/>
        </w:rPr>
        <w:t xml:space="preserve"> </w:t>
      </w:r>
      <w:r w:rsidR="00673448" w:rsidRPr="005D2E47">
        <w:rPr>
          <w:rFonts w:ascii="Georgia" w:hAnsi="Georgia"/>
        </w:rPr>
        <w:t xml:space="preserve">exilique est </w:t>
      </w:r>
      <w:r w:rsidRPr="005D2E47">
        <w:rPr>
          <w:rFonts w:ascii="Georgia" w:hAnsi="Georgia"/>
        </w:rPr>
        <w:t>alors explicité : il es</w:t>
      </w:r>
      <w:r w:rsidR="008702C0">
        <w:rPr>
          <w:rFonts w:ascii="Georgia" w:hAnsi="Georgia"/>
        </w:rPr>
        <w:t xml:space="preserve">t </w:t>
      </w:r>
      <w:r w:rsidRPr="005D2E47">
        <w:rPr>
          <w:rFonts w:ascii="Georgia" w:hAnsi="Georgia"/>
        </w:rPr>
        <w:t>fondé</w:t>
      </w:r>
      <w:r w:rsidR="008702C0">
        <w:rPr>
          <w:rFonts w:ascii="Georgia" w:hAnsi="Georgia"/>
        </w:rPr>
        <w:t xml:space="preserve"> </w:t>
      </w:r>
      <w:r w:rsidR="00673448" w:rsidRPr="005D2E47">
        <w:rPr>
          <w:rFonts w:ascii="Georgia" w:hAnsi="Georgia"/>
        </w:rPr>
        <w:t>sur une </w:t>
      </w:r>
      <w:r w:rsidR="001102DB" w:rsidRPr="005D2E47">
        <w:rPr>
          <w:rFonts w:ascii="Georgia" w:hAnsi="Georgia"/>
        </w:rPr>
        <w:t>« </w:t>
      </w:r>
      <w:r w:rsidR="001102DB" w:rsidRPr="001102DB">
        <w:rPr>
          <w:rFonts w:ascii="Georgia" w:hAnsi="Georgia"/>
          <w:b/>
          <w:bCs/>
        </w:rPr>
        <w:t>alliance</w:t>
      </w:r>
      <w:r w:rsidR="009710D6" w:rsidRPr="005D2E47">
        <w:rPr>
          <w:rFonts w:ascii="Georgia" w:hAnsi="Georgia"/>
          <w:b/>
        </w:rPr>
        <w:t xml:space="preserve"> royale</w:t>
      </w:r>
      <w:r w:rsidR="005C4FAD">
        <w:rPr>
          <w:rFonts w:ascii="Georgia" w:hAnsi="Georgia"/>
        </w:rPr>
        <w:t xml:space="preserve"> » verticale, </w:t>
      </w:r>
      <w:r w:rsidR="00E04CA0" w:rsidRPr="005D2E47">
        <w:rPr>
          <w:rFonts w:ascii="Georgia" w:hAnsi="Georgia"/>
        </w:rPr>
        <w:t xml:space="preserve">qui </w:t>
      </w:r>
      <w:r w:rsidR="00775822" w:rsidRPr="005D2E47">
        <w:rPr>
          <w:rFonts w:ascii="Georgia" w:hAnsi="Georgia"/>
        </w:rPr>
        <w:t>fait passer l’autorité, de la tutelle de D</w:t>
      </w:r>
      <w:r w:rsidR="00E04CA0" w:rsidRPr="005D2E47">
        <w:rPr>
          <w:rFonts w:ascii="Georgia" w:hAnsi="Georgia"/>
        </w:rPr>
        <w:t xml:space="preserve"> à celle du</w:t>
      </w:r>
      <w:r w:rsidR="0080465F" w:rsidRPr="005D2E47">
        <w:rPr>
          <w:rFonts w:ascii="Georgia" w:hAnsi="Georgia"/>
        </w:rPr>
        <w:t xml:space="preserve"> s</w:t>
      </w:r>
      <w:r w:rsidR="00E04CA0" w:rsidRPr="005D2E47">
        <w:rPr>
          <w:rFonts w:ascii="Georgia" w:hAnsi="Georgia"/>
        </w:rPr>
        <w:t>ouvera</w:t>
      </w:r>
      <w:r w:rsidR="00122F96" w:rsidRPr="005D2E47">
        <w:rPr>
          <w:rFonts w:ascii="Georgia" w:hAnsi="Georgia"/>
        </w:rPr>
        <w:t>i</w:t>
      </w:r>
      <w:r w:rsidR="008702C0">
        <w:rPr>
          <w:rFonts w:ascii="Georgia" w:hAnsi="Georgia"/>
        </w:rPr>
        <w:t xml:space="preserve">n </w:t>
      </w:r>
      <w:r w:rsidR="00FD1959">
        <w:rPr>
          <w:rFonts w:ascii="Georgia" w:hAnsi="Georgia"/>
        </w:rPr>
        <w:t>contingent. Les Juifs reconnaissent</w:t>
      </w:r>
      <w:r w:rsidR="00E04CA0" w:rsidRPr="005D2E47">
        <w:rPr>
          <w:rFonts w:ascii="Georgia" w:hAnsi="Georgia"/>
        </w:rPr>
        <w:t xml:space="preserve"> ce transfert</w:t>
      </w:r>
      <w:r w:rsidR="00122F96" w:rsidRPr="005D2E47">
        <w:rPr>
          <w:rFonts w:ascii="Georgia" w:hAnsi="Georgia"/>
        </w:rPr>
        <w:t xml:space="preserve"> </w:t>
      </w:r>
      <w:r w:rsidR="00FD1959">
        <w:rPr>
          <w:rFonts w:ascii="Georgia" w:hAnsi="Georgia"/>
        </w:rPr>
        <w:t>de pouvoir qu’ils respectent et confortent</w:t>
      </w:r>
      <w:r w:rsidR="008702C0">
        <w:rPr>
          <w:rFonts w:ascii="Georgia" w:hAnsi="Georgia"/>
        </w:rPr>
        <w:t xml:space="preserve"> </w:t>
      </w:r>
      <w:r w:rsidR="00FD1959">
        <w:rPr>
          <w:rFonts w:ascii="Georgia" w:hAnsi="Georgia"/>
        </w:rPr>
        <w:t>notamment en agissa</w:t>
      </w:r>
      <w:r w:rsidR="008702C0">
        <w:rPr>
          <w:rFonts w:ascii="Georgia" w:hAnsi="Georgia"/>
        </w:rPr>
        <w:t>nt</w:t>
      </w:r>
      <w:r w:rsidR="00FD1959">
        <w:rPr>
          <w:rFonts w:ascii="Georgia" w:hAnsi="Georgia"/>
        </w:rPr>
        <w:t xml:space="preserve"> auprès de lui</w:t>
      </w:r>
      <w:r w:rsidR="008702C0">
        <w:rPr>
          <w:rFonts w:ascii="Georgia" w:hAnsi="Georgia"/>
        </w:rPr>
        <w:t xml:space="preserve"> par l’intermédiaire d’</w:t>
      </w:r>
      <w:r w:rsidR="00775822" w:rsidRPr="005D2E47">
        <w:rPr>
          <w:rFonts w:ascii="Georgia" w:hAnsi="Georgia"/>
        </w:rPr>
        <w:t>intercesseur</w:t>
      </w:r>
      <w:r w:rsidR="008702C0">
        <w:rPr>
          <w:rFonts w:ascii="Georgia" w:hAnsi="Georgia"/>
        </w:rPr>
        <w:t>s</w:t>
      </w:r>
      <w:r w:rsidR="00122F96" w:rsidRPr="005D2E47">
        <w:rPr>
          <w:rFonts w:ascii="Georgia" w:hAnsi="Georgia"/>
        </w:rPr>
        <w:t>. L’</w:t>
      </w:r>
      <w:r w:rsidR="0080465F" w:rsidRPr="005D2E47">
        <w:rPr>
          <w:rFonts w:ascii="Georgia" w:hAnsi="Georgia"/>
        </w:rPr>
        <w:t>alliance</w:t>
      </w:r>
      <w:r w:rsidRPr="005D2E47">
        <w:rPr>
          <w:rFonts w:ascii="Georgia" w:hAnsi="Georgia"/>
        </w:rPr>
        <w:t xml:space="preserve"> </w:t>
      </w:r>
      <w:r w:rsidR="00122F96" w:rsidRPr="005D2E47">
        <w:rPr>
          <w:rFonts w:ascii="Georgia" w:hAnsi="Georgia"/>
        </w:rPr>
        <w:t xml:space="preserve">royale repose sur au moins deux </w:t>
      </w:r>
      <w:r w:rsidR="00BE53E8" w:rsidRPr="005D2E47">
        <w:rPr>
          <w:rFonts w:ascii="Georgia" w:hAnsi="Georgia"/>
        </w:rPr>
        <w:t>croyances : d’une part</w:t>
      </w:r>
      <w:r w:rsidR="0080465F" w:rsidRPr="005D2E47">
        <w:rPr>
          <w:rFonts w:ascii="Georgia" w:hAnsi="Georgia"/>
        </w:rPr>
        <w:t xml:space="preserve"> </w:t>
      </w:r>
      <w:r w:rsidR="00673448" w:rsidRPr="005D2E47">
        <w:rPr>
          <w:rFonts w:ascii="Georgia" w:hAnsi="Georgia"/>
        </w:rPr>
        <w:t xml:space="preserve">que le pouvoir </w:t>
      </w:r>
      <w:r w:rsidR="001102DB" w:rsidRPr="005D2E47">
        <w:rPr>
          <w:rFonts w:ascii="Georgia" w:hAnsi="Georgia"/>
        </w:rPr>
        <w:t>royal</w:t>
      </w:r>
      <w:r w:rsidR="001102DB">
        <w:rPr>
          <w:rFonts w:ascii="Georgia" w:hAnsi="Georgia"/>
        </w:rPr>
        <w:t> « </w:t>
      </w:r>
      <w:r w:rsidR="001102DB" w:rsidRPr="005D2E47">
        <w:rPr>
          <w:rFonts w:ascii="Georgia" w:hAnsi="Georgia"/>
        </w:rPr>
        <w:t>hôte</w:t>
      </w:r>
      <w:r w:rsidR="00FD1959">
        <w:rPr>
          <w:rFonts w:ascii="Georgia" w:hAnsi="Georgia"/>
        </w:rPr>
        <w:t> » es</w:t>
      </w:r>
      <w:r w:rsidR="00E04CA0" w:rsidRPr="005D2E47">
        <w:rPr>
          <w:rFonts w:ascii="Georgia" w:hAnsi="Georgia"/>
        </w:rPr>
        <w:t xml:space="preserve">t </w:t>
      </w:r>
      <w:r w:rsidR="00673448" w:rsidRPr="005D2E47">
        <w:rPr>
          <w:rFonts w:ascii="Georgia" w:hAnsi="Georgia"/>
        </w:rPr>
        <w:t xml:space="preserve">plus susceptible </w:t>
      </w:r>
      <w:r w:rsidR="00CC1F75" w:rsidRPr="005D2E47">
        <w:rPr>
          <w:rFonts w:ascii="Georgia" w:hAnsi="Georgia"/>
        </w:rPr>
        <w:t xml:space="preserve">que tout autre </w:t>
      </w:r>
      <w:r w:rsidR="001102DB" w:rsidRPr="005D2E47">
        <w:rPr>
          <w:rFonts w:ascii="Georgia" w:hAnsi="Georgia"/>
        </w:rPr>
        <w:t>instance d’assurer</w:t>
      </w:r>
      <w:r w:rsidR="00673448" w:rsidRPr="005D2E47">
        <w:rPr>
          <w:rFonts w:ascii="Georgia" w:hAnsi="Georgia"/>
        </w:rPr>
        <w:t xml:space="preserve"> le rôle de « gardien protecteur d’Israël </w:t>
      </w:r>
      <w:proofErr w:type="gramStart"/>
      <w:r w:rsidR="001102DB" w:rsidRPr="005D2E47">
        <w:rPr>
          <w:rFonts w:ascii="Georgia" w:hAnsi="Georgia"/>
        </w:rPr>
        <w:t>»;</w:t>
      </w:r>
      <w:proofErr w:type="gramEnd"/>
      <w:r w:rsidR="001102DB" w:rsidRPr="005D2E47">
        <w:rPr>
          <w:rFonts w:ascii="Georgia" w:hAnsi="Georgia"/>
        </w:rPr>
        <w:t xml:space="preserve"> d’autre</w:t>
      </w:r>
      <w:r w:rsidR="00BE53E8" w:rsidRPr="005D2E47">
        <w:rPr>
          <w:rFonts w:ascii="Georgia" w:hAnsi="Georgia"/>
        </w:rPr>
        <w:t xml:space="preserve"> part que le pouvoir dominant reflète</w:t>
      </w:r>
      <w:r w:rsidR="00D90C13" w:rsidRPr="005D2E47">
        <w:rPr>
          <w:rFonts w:ascii="Georgia" w:hAnsi="Georgia"/>
        </w:rPr>
        <w:t xml:space="preserve"> la volonté divine par</w:t>
      </w:r>
      <w:r w:rsidR="00673448" w:rsidRPr="005D2E47">
        <w:rPr>
          <w:rFonts w:ascii="Georgia" w:hAnsi="Georgia"/>
        </w:rPr>
        <w:t xml:space="preserve"> </w:t>
      </w:r>
      <w:r w:rsidR="00EB70A4" w:rsidRPr="005D2E47">
        <w:rPr>
          <w:rFonts w:ascii="Georgia" w:hAnsi="Georgia"/>
          <w:b/>
        </w:rPr>
        <w:t>« </w:t>
      </w:r>
      <w:r w:rsidR="00673448" w:rsidRPr="005D2E47">
        <w:rPr>
          <w:rFonts w:ascii="Georgia" w:hAnsi="Georgia"/>
          <w:b/>
        </w:rPr>
        <w:t>dédoublement</w:t>
      </w:r>
      <w:r w:rsidR="00EB70A4" w:rsidRPr="005D2E47">
        <w:rPr>
          <w:rFonts w:ascii="Georgia" w:hAnsi="Georgia"/>
          <w:b/>
        </w:rPr>
        <w:t> »</w:t>
      </w:r>
      <w:r w:rsidR="00673448" w:rsidRPr="005D2E47">
        <w:rPr>
          <w:rFonts w:ascii="Georgia" w:hAnsi="Georgia"/>
          <w:b/>
        </w:rPr>
        <w:t xml:space="preserve"> </w:t>
      </w:r>
      <w:r w:rsidR="00673448" w:rsidRPr="005D2E47">
        <w:rPr>
          <w:rFonts w:ascii="Georgia" w:hAnsi="Georgia"/>
        </w:rPr>
        <w:t>du</w:t>
      </w:r>
      <w:r w:rsidR="0080465F" w:rsidRPr="005D2E47">
        <w:rPr>
          <w:rFonts w:ascii="Georgia" w:hAnsi="Georgia"/>
        </w:rPr>
        <w:t xml:space="preserve"> roi</w:t>
      </w:r>
      <w:r w:rsidR="00775822" w:rsidRPr="005D2E47">
        <w:rPr>
          <w:rFonts w:ascii="Georgia" w:hAnsi="Georgia"/>
        </w:rPr>
        <w:t xml:space="preserve">. </w:t>
      </w:r>
      <w:r w:rsidR="00E12E37" w:rsidRPr="005D2E47">
        <w:rPr>
          <w:rFonts w:ascii="Georgia" w:hAnsi="Georgia"/>
        </w:rPr>
        <w:t>En conséquence la soumission</w:t>
      </w:r>
      <w:r w:rsidR="008C10E1">
        <w:rPr>
          <w:rFonts w:ascii="Georgia" w:hAnsi="Georgia"/>
        </w:rPr>
        <w:t xml:space="preserve"> aux lois</w:t>
      </w:r>
      <w:r w:rsidR="00E12E37" w:rsidRPr="005D2E47">
        <w:rPr>
          <w:rFonts w:ascii="Georgia" w:hAnsi="Georgia"/>
        </w:rPr>
        <w:t xml:space="preserve"> </w:t>
      </w:r>
      <w:r w:rsidR="008C10E1">
        <w:rPr>
          <w:rFonts w:ascii="Georgia" w:hAnsi="Georgia"/>
        </w:rPr>
        <w:t>et la participation à la prospérité du royaume son</w:t>
      </w:r>
      <w:r w:rsidR="00E12E37" w:rsidRPr="005D2E47">
        <w:rPr>
          <w:rFonts w:ascii="Georgia" w:hAnsi="Georgia"/>
        </w:rPr>
        <w:t>t requise</w:t>
      </w:r>
      <w:r w:rsidR="008C10E1">
        <w:rPr>
          <w:rFonts w:ascii="Georgia" w:hAnsi="Georgia"/>
        </w:rPr>
        <w:t>s,</w:t>
      </w:r>
      <w:r w:rsidR="00E12E37" w:rsidRPr="005D2E47">
        <w:rPr>
          <w:rFonts w:ascii="Georgia" w:hAnsi="Georgia"/>
        </w:rPr>
        <w:t xml:space="preserve"> tant par la </w:t>
      </w:r>
      <w:r w:rsidR="00D90C13" w:rsidRPr="005D2E47">
        <w:rPr>
          <w:rFonts w:ascii="Georgia" w:hAnsi="Georgia"/>
        </w:rPr>
        <w:t>prophétie de Jérémie</w:t>
      </w:r>
      <w:r w:rsidR="00E12E37" w:rsidRPr="005D2E47">
        <w:rPr>
          <w:rFonts w:ascii="Georgia" w:hAnsi="Georgia"/>
        </w:rPr>
        <w:t>,</w:t>
      </w:r>
      <w:r w:rsidR="00122F96" w:rsidRPr="005D2E47">
        <w:rPr>
          <w:rFonts w:ascii="Georgia" w:hAnsi="Georgia"/>
        </w:rPr>
        <w:t xml:space="preserve"> annonç</w:t>
      </w:r>
      <w:r w:rsidR="00E12E37" w:rsidRPr="005D2E47">
        <w:rPr>
          <w:rFonts w:ascii="Georgia" w:hAnsi="Georgia"/>
        </w:rPr>
        <w:t>ant l’exil et son mode d’emploi, que par</w:t>
      </w:r>
      <w:r w:rsidR="00D9611C" w:rsidRPr="005D2E47">
        <w:rPr>
          <w:rFonts w:ascii="Georgia" w:hAnsi="Georgia"/>
        </w:rPr>
        <w:t xml:space="preserve"> </w:t>
      </w:r>
      <w:r w:rsidR="00775822" w:rsidRPr="005D2E47">
        <w:rPr>
          <w:rFonts w:ascii="Georgia" w:hAnsi="Georgia"/>
        </w:rPr>
        <w:t>le talmud qui recommande le respect de</w:t>
      </w:r>
      <w:r w:rsidR="00CC1F75" w:rsidRPr="005D2E47">
        <w:rPr>
          <w:rFonts w:ascii="Georgia" w:hAnsi="Georgia"/>
        </w:rPr>
        <w:t xml:space="preserve"> la règle de </w:t>
      </w:r>
      <w:r w:rsidR="00D90C13" w:rsidRPr="005D2E47">
        <w:rPr>
          <w:rFonts w:ascii="Georgia" w:hAnsi="Georgia"/>
          <w:i/>
        </w:rPr>
        <w:t xml:space="preserve">dina de </w:t>
      </w:r>
      <w:proofErr w:type="spellStart"/>
      <w:r w:rsidR="00D90C13" w:rsidRPr="005D2E47">
        <w:rPr>
          <w:rFonts w:ascii="Georgia" w:hAnsi="Georgia"/>
          <w:i/>
        </w:rPr>
        <w:t>malkhouta</w:t>
      </w:r>
      <w:proofErr w:type="spellEnd"/>
      <w:r w:rsidR="00D90C13" w:rsidRPr="005D2E47">
        <w:rPr>
          <w:rFonts w:ascii="Georgia" w:hAnsi="Georgia"/>
          <w:i/>
        </w:rPr>
        <w:t xml:space="preserve"> dina, « </w:t>
      </w:r>
      <w:r w:rsidR="00D90C13" w:rsidRPr="005D2E47">
        <w:rPr>
          <w:rFonts w:ascii="Georgia" w:hAnsi="Georgia"/>
        </w:rPr>
        <w:t xml:space="preserve">la loi </w:t>
      </w:r>
      <w:r w:rsidR="001102DB" w:rsidRPr="005D2E47">
        <w:rPr>
          <w:rFonts w:ascii="Georgia" w:hAnsi="Georgia"/>
        </w:rPr>
        <w:t xml:space="preserve">du </w:t>
      </w:r>
      <w:bookmarkStart w:id="0" w:name="_GoBack"/>
      <w:bookmarkEnd w:id="0"/>
      <w:r w:rsidR="001102DB" w:rsidRPr="005D2E47">
        <w:rPr>
          <w:rFonts w:ascii="Georgia" w:hAnsi="Georgia"/>
        </w:rPr>
        <w:t>royaume, c’est</w:t>
      </w:r>
      <w:r w:rsidR="00D90C13" w:rsidRPr="005D2E47">
        <w:rPr>
          <w:rFonts w:ascii="Georgia" w:hAnsi="Georgia"/>
        </w:rPr>
        <w:t xml:space="preserve"> la loi »</w:t>
      </w:r>
      <w:r w:rsidR="00D90C13" w:rsidRPr="005D2E47">
        <w:rPr>
          <w:rFonts w:ascii="Georgia" w:hAnsi="Georgia"/>
          <w:i/>
        </w:rPr>
        <w:t>.</w:t>
      </w:r>
    </w:p>
    <w:p w:rsidR="008702C0" w:rsidRPr="008702C0" w:rsidRDefault="008702C0" w:rsidP="006A7ADE">
      <w:pPr>
        <w:pStyle w:val="Sansinterligne"/>
        <w:spacing w:after="120"/>
        <w:jc w:val="both"/>
        <w:rPr>
          <w:rFonts w:ascii="Georgia" w:hAnsi="Georgia"/>
          <w:u w:val="single"/>
        </w:rPr>
      </w:pPr>
      <w:r w:rsidRPr="008702C0">
        <w:rPr>
          <w:rFonts w:ascii="Georgia" w:hAnsi="Georgia"/>
          <w:u w:val="single"/>
        </w:rPr>
        <w:lastRenderedPageBreak/>
        <w:t>Réactions</w:t>
      </w:r>
    </w:p>
    <w:p w:rsidR="00BE53E8" w:rsidRPr="005D2E47" w:rsidRDefault="00E04CA0" w:rsidP="006A7ADE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  <w:b/>
        </w:rPr>
        <w:t xml:space="preserve">Modèle </w:t>
      </w:r>
      <w:r w:rsidR="00FA210B" w:rsidRPr="005D2E47">
        <w:rPr>
          <w:rFonts w:ascii="Georgia" w:hAnsi="Georgia"/>
          <w:b/>
        </w:rPr>
        <w:t>réducteur</w:t>
      </w:r>
      <w:r w:rsidR="000523D2" w:rsidRPr="005D2E47">
        <w:rPr>
          <w:rFonts w:ascii="Georgia" w:hAnsi="Georgia"/>
          <w:b/>
        </w:rPr>
        <w:t xml:space="preserve"> et en crise</w:t>
      </w:r>
      <w:r w:rsidR="00FA210B" w:rsidRPr="005D2E47">
        <w:rPr>
          <w:rFonts w:ascii="Georgia" w:hAnsi="Georgia"/>
          <w:b/>
        </w:rPr>
        <w:t>.</w:t>
      </w:r>
      <w:r w:rsidR="00FA210B" w:rsidRPr="005D2E47">
        <w:rPr>
          <w:rFonts w:ascii="Georgia" w:hAnsi="Georgia"/>
        </w:rPr>
        <w:t xml:space="preserve"> </w:t>
      </w:r>
      <w:r w:rsidR="00BE53E8" w:rsidRPr="005D2E47">
        <w:rPr>
          <w:rFonts w:ascii="Georgia" w:hAnsi="Georgia"/>
        </w:rPr>
        <w:t>Ce schéma</w:t>
      </w:r>
      <w:r w:rsidR="002F667E" w:rsidRPr="005D2E47">
        <w:rPr>
          <w:rFonts w:ascii="Georgia" w:hAnsi="Georgia"/>
        </w:rPr>
        <w:t xml:space="preserve"> directeur de la politique juive durant</w:t>
      </w:r>
      <w:r w:rsidR="00BE53E8" w:rsidRPr="005D2E47">
        <w:rPr>
          <w:rFonts w:ascii="Georgia" w:hAnsi="Georgia"/>
        </w:rPr>
        <w:t xml:space="preserve"> plus de 20 siècles a été discuté par </w:t>
      </w:r>
      <w:proofErr w:type="spellStart"/>
      <w:proofErr w:type="gramStart"/>
      <w:r w:rsidR="00BE53E8" w:rsidRPr="005D2E47">
        <w:rPr>
          <w:rFonts w:ascii="Georgia" w:hAnsi="Georgia"/>
        </w:rPr>
        <w:t>N</w:t>
      </w:r>
      <w:r w:rsidR="00122F96" w:rsidRPr="005D2E47">
        <w:rPr>
          <w:rFonts w:ascii="Georgia" w:hAnsi="Georgia"/>
        </w:rPr>
        <w:t>.</w:t>
      </w:r>
      <w:r w:rsidR="00BE53E8" w:rsidRPr="005D2E47">
        <w:rPr>
          <w:rFonts w:ascii="Georgia" w:hAnsi="Georgia"/>
        </w:rPr>
        <w:t>W</w:t>
      </w:r>
      <w:r w:rsidR="00122F96" w:rsidRPr="005D2E47">
        <w:rPr>
          <w:rFonts w:ascii="Georgia" w:hAnsi="Georgia"/>
        </w:rPr>
        <w:t>eill</w:t>
      </w:r>
      <w:proofErr w:type="spellEnd"/>
      <w:proofErr w:type="gramEnd"/>
      <w:r w:rsidR="00BE53E8" w:rsidRPr="005D2E47">
        <w:rPr>
          <w:rFonts w:ascii="Georgia" w:hAnsi="Georgia"/>
        </w:rPr>
        <w:t xml:space="preserve"> notamment</w:t>
      </w:r>
      <w:r w:rsidR="002F667E" w:rsidRPr="005D2E47">
        <w:rPr>
          <w:rFonts w:ascii="Georgia" w:hAnsi="Georgia"/>
        </w:rPr>
        <w:t xml:space="preserve"> parce qu’il se présente comme </w:t>
      </w:r>
      <w:r w:rsidR="004D093A">
        <w:rPr>
          <w:rFonts w:ascii="Georgia" w:hAnsi="Georgia"/>
        </w:rPr>
        <w:t>exclusiv</w:t>
      </w:r>
      <w:r w:rsidR="00BE53E8" w:rsidRPr="005D2E47">
        <w:rPr>
          <w:rFonts w:ascii="Georgia" w:hAnsi="Georgia"/>
        </w:rPr>
        <w:t>ement défensif, qu’il est</w:t>
      </w:r>
      <w:r w:rsidR="003B5221">
        <w:rPr>
          <w:rFonts w:ascii="Georgia" w:hAnsi="Georgia"/>
        </w:rPr>
        <w:t xml:space="preserve"> activé par </w:t>
      </w:r>
      <w:r w:rsidR="00487C28" w:rsidRPr="005D2E47">
        <w:rPr>
          <w:rFonts w:ascii="Georgia" w:hAnsi="Georgia"/>
        </w:rPr>
        <w:t>l’urgence, et qu’il</w:t>
      </w:r>
      <w:r w:rsidR="00BE53E8" w:rsidRPr="005D2E47">
        <w:rPr>
          <w:rFonts w:ascii="Georgia" w:hAnsi="Georgia"/>
        </w:rPr>
        <w:t xml:space="preserve"> n’offr</w:t>
      </w:r>
      <w:r w:rsidR="001B2642" w:rsidRPr="005D2E47">
        <w:rPr>
          <w:rFonts w:ascii="Georgia" w:hAnsi="Georgia"/>
        </w:rPr>
        <w:t xml:space="preserve">e qu’une perspective de survie et aucune </w:t>
      </w:r>
      <w:r w:rsidR="00122F96" w:rsidRPr="005D2E47">
        <w:rPr>
          <w:rFonts w:ascii="Georgia" w:hAnsi="Georgia"/>
        </w:rPr>
        <w:t>alternative à la souveraineté d’</w:t>
      </w:r>
      <w:r w:rsidR="002F667E" w:rsidRPr="005D2E47">
        <w:rPr>
          <w:rFonts w:ascii="Georgia" w:hAnsi="Georgia"/>
        </w:rPr>
        <w:t xml:space="preserve">Israël. </w:t>
      </w:r>
      <w:r w:rsidR="00BE53E8" w:rsidRPr="005D2E47">
        <w:rPr>
          <w:rFonts w:ascii="Georgia" w:hAnsi="Georgia"/>
        </w:rPr>
        <w:t xml:space="preserve">Après la shoah, il paraît clair que ce modèle est en crise, et que les </w:t>
      </w:r>
      <w:proofErr w:type="spellStart"/>
      <w:r w:rsidR="00BE53E8" w:rsidRPr="005D2E47">
        <w:rPr>
          <w:rFonts w:ascii="Georgia" w:hAnsi="Georgia"/>
        </w:rPr>
        <w:t>Etats</w:t>
      </w:r>
      <w:proofErr w:type="spellEnd"/>
      <w:r w:rsidR="00BE53E8" w:rsidRPr="005D2E47">
        <w:rPr>
          <w:rFonts w:ascii="Georgia" w:hAnsi="Georgia"/>
        </w:rPr>
        <w:t xml:space="preserve">-nations d’Europe ne présentent plus aucune garantie de protection des Juifs. </w:t>
      </w:r>
      <w:proofErr w:type="spellStart"/>
      <w:r w:rsidR="00BE53E8" w:rsidRPr="005D2E47">
        <w:rPr>
          <w:rFonts w:ascii="Georgia" w:hAnsi="Georgia"/>
        </w:rPr>
        <w:t>D</w:t>
      </w:r>
      <w:r w:rsidR="008702C0">
        <w:rPr>
          <w:rFonts w:ascii="Georgia" w:hAnsi="Georgia"/>
        </w:rPr>
        <w:t>.</w:t>
      </w:r>
      <w:r w:rsidR="00BE53E8" w:rsidRPr="005D2E47">
        <w:rPr>
          <w:rFonts w:ascii="Georgia" w:hAnsi="Georgia"/>
        </w:rPr>
        <w:t>T</w:t>
      </w:r>
      <w:r w:rsidR="008702C0">
        <w:rPr>
          <w:rFonts w:ascii="Georgia" w:hAnsi="Georgia"/>
        </w:rPr>
        <w:t>rom</w:t>
      </w:r>
      <w:proofErr w:type="spellEnd"/>
      <w:r w:rsidR="00BE53E8" w:rsidRPr="005D2E47">
        <w:rPr>
          <w:rFonts w:ascii="Georgia" w:hAnsi="Georgia"/>
        </w:rPr>
        <w:t xml:space="preserve"> répond que c’est l’</w:t>
      </w:r>
      <w:proofErr w:type="spellStart"/>
      <w:r w:rsidR="00BE53E8" w:rsidRPr="005D2E47">
        <w:rPr>
          <w:rFonts w:ascii="Georgia" w:hAnsi="Georgia"/>
        </w:rPr>
        <w:t>Etat</w:t>
      </w:r>
      <w:proofErr w:type="spellEnd"/>
      <w:r w:rsidR="00BE53E8" w:rsidRPr="005D2E47">
        <w:rPr>
          <w:rFonts w:ascii="Georgia" w:hAnsi="Georgia"/>
        </w:rPr>
        <w:t xml:space="preserve"> d’Israël qui désormais assure le rôle de gardien des Juifs partout dans le monde. </w:t>
      </w:r>
    </w:p>
    <w:p w:rsidR="009222E1" w:rsidRPr="005D2E47" w:rsidRDefault="00FA210B" w:rsidP="001325A5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  <w:b/>
        </w:rPr>
        <w:t>M</w:t>
      </w:r>
      <w:r w:rsidR="002F667E" w:rsidRPr="005D2E47">
        <w:rPr>
          <w:rFonts w:ascii="Georgia" w:hAnsi="Georgia"/>
          <w:b/>
        </w:rPr>
        <w:t>odèle</w:t>
      </w:r>
      <w:r w:rsidR="00487C28" w:rsidRPr="005D2E47">
        <w:rPr>
          <w:rFonts w:ascii="Georgia" w:hAnsi="Georgia"/>
          <w:b/>
        </w:rPr>
        <w:t xml:space="preserve"> </w:t>
      </w:r>
      <w:r w:rsidRPr="005D2E47">
        <w:rPr>
          <w:rFonts w:ascii="Georgia" w:hAnsi="Georgia"/>
          <w:b/>
        </w:rPr>
        <w:t>sans</w:t>
      </w:r>
      <w:r w:rsidR="00487C28" w:rsidRPr="005D2E47">
        <w:rPr>
          <w:rFonts w:ascii="Georgia" w:hAnsi="Georgia"/>
          <w:b/>
        </w:rPr>
        <w:t xml:space="preserve"> racine</w:t>
      </w:r>
      <w:r w:rsidRPr="005D2E47">
        <w:rPr>
          <w:rFonts w:ascii="Georgia" w:hAnsi="Georgia"/>
        </w:rPr>
        <w:t xml:space="preserve"> </w:t>
      </w:r>
      <w:r w:rsidRPr="005D2E47">
        <w:rPr>
          <w:rFonts w:ascii="Georgia" w:hAnsi="Georgia"/>
          <w:b/>
        </w:rPr>
        <w:t>dans la Tora</w:t>
      </w:r>
      <w:r w:rsidR="002F667E" w:rsidRPr="005D2E47">
        <w:rPr>
          <w:rFonts w:ascii="Georgia" w:hAnsi="Georgia"/>
        </w:rPr>
        <w:t xml:space="preserve">. </w:t>
      </w:r>
      <w:proofErr w:type="spellStart"/>
      <w:r w:rsidR="00F31D16" w:rsidRPr="005D2E47">
        <w:rPr>
          <w:rFonts w:ascii="Georgia" w:hAnsi="Georgia"/>
        </w:rPr>
        <w:t>Rav</w:t>
      </w:r>
      <w:proofErr w:type="spellEnd"/>
      <w:r w:rsidR="002F667E" w:rsidRPr="005D2E47">
        <w:rPr>
          <w:rFonts w:ascii="Georgia" w:hAnsi="Georgia"/>
        </w:rPr>
        <w:t xml:space="preserve"> </w:t>
      </w:r>
      <w:proofErr w:type="spellStart"/>
      <w:r w:rsidR="00F31D16" w:rsidRPr="005D2E47">
        <w:rPr>
          <w:rFonts w:ascii="Georgia" w:hAnsi="Georgia"/>
        </w:rPr>
        <w:t>Gronstein</w:t>
      </w:r>
      <w:proofErr w:type="spellEnd"/>
      <w:r w:rsidR="00F31D16" w:rsidRPr="005D2E47">
        <w:rPr>
          <w:rFonts w:ascii="Georgia" w:hAnsi="Georgia"/>
        </w:rPr>
        <w:t xml:space="preserve"> observe que la notion de « gardien d’Israël » ne représente pas une </w:t>
      </w:r>
      <w:r w:rsidR="00D730A3" w:rsidRPr="005D2E47">
        <w:rPr>
          <w:rFonts w:ascii="Georgia" w:hAnsi="Georgia"/>
        </w:rPr>
        <w:t>référence suffisamment solide pour servir de modèle</w:t>
      </w:r>
      <w:r w:rsidR="00F31D16" w:rsidRPr="005D2E47">
        <w:rPr>
          <w:rFonts w:ascii="Georgia" w:hAnsi="Georgia"/>
        </w:rPr>
        <w:t>. Elle n’apparaît pas du tout dans la Tora de Moïse et n’a qu’une seule occurrence dans t</w:t>
      </w:r>
      <w:r w:rsidR="002F667E" w:rsidRPr="005D2E47">
        <w:rPr>
          <w:rFonts w:ascii="Georgia" w:hAnsi="Georgia"/>
        </w:rPr>
        <w:t>ou</w:t>
      </w:r>
      <w:r w:rsidR="00F31D16" w:rsidRPr="005D2E47">
        <w:rPr>
          <w:rFonts w:ascii="Georgia" w:hAnsi="Georgia"/>
        </w:rPr>
        <w:t>t le</w:t>
      </w:r>
      <w:r w:rsidR="00F31D16" w:rsidRPr="005D2E47">
        <w:rPr>
          <w:rFonts w:ascii="Georgia" w:hAnsi="Georgia"/>
          <w:i/>
        </w:rPr>
        <w:t> </w:t>
      </w:r>
      <w:proofErr w:type="spellStart"/>
      <w:r w:rsidR="00F31D16" w:rsidRPr="005D2E47">
        <w:rPr>
          <w:rFonts w:ascii="Georgia" w:hAnsi="Georgia"/>
          <w:i/>
        </w:rPr>
        <w:t>Tanakh</w:t>
      </w:r>
      <w:proofErr w:type="spellEnd"/>
      <w:r w:rsidR="00F31D16" w:rsidRPr="005D2E47">
        <w:rPr>
          <w:rFonts w:ascii="Georgia" w:hAnsi="Georgia"/>
        </w:rPr>
        <w:t xml:space="preserve"> (</w:t>
      </w:r>
      <w:r w:rsidR="00F31D16" w:rsidRPr="003B5221">
        <w:rPr>
          <w:rFonts w:ascii="Georgia" w:hAnsi="Georgia"/>
        </w:rPr>
        <w:t>Ps</w:t>
      </w:r>
      <w:r w:rsidR="00E12E37" w:rsidRPr="003B5221">
        <w:rPr>
          <w:rFonts w:ascii="Georgia" w:hAnsi="Georgia"/>
        </w:rPr>
        <w:t>aumes</w:t>
      </w:r>
      <w:r w:rsidR="004D093A">
        <w:rPr>
          <w:rFonts w:ascii="Georgia" w:hAnsi="Georgia"/>
        </w:rPr>
        <w:t xml:space="preserve"> 121, 4</w:t>
      </w:r>
      <w:r w:rsidR="00F31D16" w:rsidRPr="003B5221">
        <w:rPr>
          <w:rFonts w:ascii="Georgia" w:hAnsi="Georgia"/>
        </w:rPr>
        <w:t>).</w:t>
      </w:r>
      <w:r w:rsidR="00122F96" w:rsidRPr="005D2E47">
        <w:rPr>
          <w:rFonts w:ascii="Georgia" w:hAnsi="Georgia"/>
        </w:rPr>
        <w:t xml:space="preserve"> </w:t>
      </w:r>
      <w:r w:rsidR="00F31D16" w:rsidRPr="005D2E47">
        <w:rPr>
          <w:rFonts w:ascii="Georgia" w:hAnsi="Georgia"/>
        </w:rPr>
        <w:t>De même</w:t>
      </w:r>
      <w:r w:rsidR="001B2642" w:rsidRPr="005D2E47">
        <w:rPr>
          <w:rFonts w:ascii="Georgia" w:hAnsi="Georgia"/>
        </w:rPr>
        <w:t>,</w:t>
      </w:r>
      <w:r w:rsidR="00F31D16" w:rsidRPr="005D2E47">
        <w:rPr>
          <w:rFonts w:ascii="Georgia" w:hAnsi="Georgia"/>
        </w:rPr>
        <w:t xml:space="preserve"> « l’alliance royale verticale » ne présente pas p</w:t>
      </w:r>
      <w:r w:rsidRPr="005D2E47">
        <w:rPr>
          <w:rFonts w:ascii="Georgia" w:hAnsi="Georgia"/>
        </w:rPr>
        <w:t>lus de</w:t>
      </w:r>
      <w:r w:rsidR="00122F96" w:rsidRPr="005D2E47">
        <w:rPr>
          <w:rFonts w:ascii="Georgia" w:hAnsi="Georgia"/>
        </w:rPr>
        <w:t xml:space="preserve"> fiabilité</w:t>
      </w:r>
      <w:r w:rsidR="00D9611C" w:rsidRPr="005D2E47">
        <w:rPr>
          <w:rFonts w:ascii="Georgia" w:hAnsi="Georgia"/>
        </w:rPr>
        <w:t>, elle</w:t>
      </w:r>
      <w:r w:rsidR="00B2098A" w:rsidRPr="005D2E47">
        <w:rPr>
          <w:rFonts w:ascii="Georgia" w:hAnsi="Georgia"/>
        </w:rPr>
        <w:t xml:space="preserve"> ne constitue pas un </w:t>
      </w:r>
      <w:r w:rsidR="00122F96" w:rsidRPr="005D2E47">
        <w:rPr>
          <w:rFonts w:ascii="Georgia" w:hAnsi="Georgia"/>
        </w:rPr>
        <w:t>axe offrant un quelconque</w:t>
      </w:r>
      <w:r w:rsidR="00F31D16" w:rsidRPr="005D2E47">
        <w:rPr>
          <w:rFonts w:ascii="Georgia" w:hAnsi="Georgia"/>
        </w:rPr>
        <w:t xml:space="preserve"> </w:t>
      </w:r>
      <w:r w:rsidR="00B2098A" w:rsidRPr="005D2E47">
        <w:rPr>
          <w:rFonts w:ascii="Georgia" w:hAnsi="Georgia"/>
        </w:rPr>
        <w:t>fondement spi</w:t>
      </w:r>
      <w:r w:rsidR="005C4FAD">
        <w:rPr>
          <w:rFonts w:ascii="Georgia" w:hAnsi="Georgia"/>
        </w:rPr>
        <w:t>rituel</w:t>
      </w:r>
      <w:r w:rsidR="00D9611C" w:rsidRPr="005D2E47">
        <w:rPr>
          <w:rFonts w:ascii="Georgia" w:hAnsi="Georgia"/>
        </w:rPr>
        <w:t xml:space="preserve"> à </w:t>
      </w:r>
      <w:r w:rsidR="000C2672" w:rsidRPr="005D2E47">
        <w:rPr>
          <w:rFonts w:ascii="Georgia" w:hAnsi="Georgia"/>
        </w:rPr>
        <w:t>une</w:t>
      </w:r>
      <w:r w:rsidR="00F31D16" w:rsidRPr="005D2E47">
        <w:rPr>
          <w:rFonts w:ascii="Georgia" w:hAnsi="Georgia"/>
        </w:rPr>
        <w:t xml:space="preserve"> alliance avec un roi étranger autre que D. On le voit dans l</w:t>
      </w:r>
      <w:r w:rsidR="000C2672" w:rsidRPr="005D2E47">
        <w:rPr>
          <w:rFonts w:ascii="Georgia" w:hAnsi="Georgia"/>
        </w:rPr>
        <w:t>’alliance qu’</w:t>
      </w:r>
      <w:r w:rsidR="002F667E" w:rsidRPr="005D2E47">
        <w:rPr>
          <w:rFonts w:ascii="Georgia" w:hAnsi="Georgia"/>
        </w:rPr>
        <w:t>Abrah</w:t>
      </w:r>
      <w:r w:rsidR="00F31D16" w:rsidRPr="005D2E47">
        <w:rPr>
          <w:rFonts w:ascii="Georgia" w:hAnsi="Georgia"/>
        </w:rPr>
        <w:t>am</w:t>
      </w:r>
      <w:r w:rsidR="002F667E" w:rsidRPr="005D2E47">
        <w:rPr>
          <w:rFonts w:ascii="Georgia" w:hAnsi="Georgia"/>
        </w:rPr>
        <w:t xml:space="preserve"> </w:t>
      </w:r>
      <w:r w:rsidR="000C2672" w:rsidRPr="005D2E47">
        <w:rPr>
          <w:rFonts w:ascii="Georgia" w:hAnsi="Georgia"/>
        </w:rPr>
        <w:t xml:space="preserve">contracte </w:t>
      </w:r>
      <w:r w:rsidR="002F667E" w:rsidRPr="005D2E47">
        <w:rPr>
          <w:rFonts w:ascii="Georgia" w:hAnsi="Georgia"/>
        </w:rPr>
        <w:t xml:space="preserve">avec </w:t>
      </w:r>
      <w:proofErr w:type="spellStart"/>
      <w:r w:rsidR="002F667E" w:rsidRPr="005D2E47">
        <w:rPr>
          <w:rFonts w:ascii="Georgia" w:hAnsi="Georgia"/>
        </w:rPr>
        <w:t>Avimelekh</w:t>
      </w:r>
      <w:proofErr w:type="spellEnd"/>
      <w:r w:rsidR="004D093A">
        <w:rPr>
          <w:rFonts w:ascii="Georgia" w:hAnsi="Georgia"/>
        </w:rPr>
        <w:t>, cette mésalliance le conduit au sacrifice de son avenir et</w:t>
      </w:r>
      <w:r w:rsidR="005C4FAD">
        <w:rPr>
          <w:rFonts w:ascii="Georgia" w:hAnsi="Georgia"/>
        </w:rPr>
        <w:t xml:space="preserve"> à</w:t>
      </w:r>
      <w:r w:rsidR="001B2642" w:rsidRPr="005D2E47">
        <w:rPr>
          <w:rFonts w:ascii="Georgia" w:hAnsi="Georgia"/>
        </w:rPr>
        <w:t xml:space="preserve"> </w:t>
      </w:r>
      <w:r w:rsidR="00262C05" w:rsidRPr="005D2E47">
        <w:rPr>
          <w:rFonts w:ascii="Georgia" w:hAnsi="Georgia"/>
        </w:rPr>
        <w:t>la</w:t>
      </w:r>
      <w:r w:rsidR="002F667E" w:rsidRPr="005D2E47">
        <w:rPr>
          <w:rFonts w:ascii="Georgia" w:hAnsi="Georgia"/>
        </w:rPr>
        <w:t xml:space="preserve"> </w:t>
      </w:r>
      <w:r w:rsidR="004D093A" w:rsidRPr="004D093A">
        <w:rPr>
          <w:rFonts w:ascii="Georgia" w:hAnsi="Georgia"/>
        </w:rPr>
        <w:t>ligature</w:t>
      </w:r>
      <w:r w:rsidR="002F667E" w:rsidRPr="005D2E47">
        <w:rPr>
          <w:rFonts w:ascii="Georgia" w:hAnsi="Georgia"/>
          <w:i/>
        </w:rPr>
        <w:t xml:space="preserve"> </w:t>
      </w:r>
      <w:r w:rsidR="00262C05" w:rsidRPr="005D2E47">
        <w:rPr>
          <w:rFonts w:ascii="Georgia" w:hAnsi="Georgia"/>
        </w:rPr>
        <w:t>de son fils Isaac. D ne tolère pas d’alliance autre qu’avec</w:t>
      </w:r>
      <w:r w:rsidR="000C2672" w:rsidRPr="005D2E47">
        <w:rPr>
          <w:rFonts w:ascii="Georgia" w:hAnsi="Georgia"/>
        </w:rPr>
        <w:t xml:space="preserve"> Lui</w:t>
      </w:r>
      <w:r w:rsidR="003B5221">
        <w:rPr>
          <w:rFonts w:ascii="Georgia" w:hAnsi="Georgia"/>
        </w:rPr>
        <w:t>. La croyance en une</w:t>
      </w:r>
      <w:r w:rsidR="000C2672" w:rsidRPr="005D2E47">
        <w:rPr>
          <w:rFonts w:ascii="Georgia" w:hAnsi="Georgia"/>
        </w:rPr>
        <w:t xml:space="preserve"> </w:t>
      </w:r>
      <w:r w:rsidR="001D1678" w:rsidRPr="005D2E47">
        <w:rPr>
          <w:rFonts w:ascii="Georgia" w:hAnsi="Georgia"/>
        </w:rPr>
        <w:t>« </w:t>
      </w:r>
      <w:r w:rsidR="000C2672" w:rsidRPr="005D2E47">
        <w:rPr>
          <w:rFonts w:ascii="Georgia" w:hAnsi="Georgia"/>
        </w:rPr>
        <w:t>alliance</w:t>
      </w:r>
      <w:r w:rsidR="001D1678" w:rsidRPr="005D2E47">
        <w:rPr>
          <w:rFonts w:ascii="Georgia" w:hAnsi="Georgia"/>
        </w:rPr>
        <w:t xml:space="preserve"> </w:t>
      </w:r>
      <w:r w:rsidR="001102DB" w:rsidRPr="005D2E47">
        <w:rPr>
          <w:rFonts w:ascii="Georgia" w:hAnsi="Georgia"/>
        </w:rPr>
        <w:t>royale »</w:t>
      </w:r>
      <w:r w:rsidR="000C2672" w:rsidRPr="005D2E47">
        <w:rPr>
          <w:rFonts w:ascii="Georgia" w:hAnsi="Georgia"/>
        </w:rPr>
        <w:t xml:space="preserve"> </w:t>
      </w:r>
      <w:r w:rsidR="003B5221">
        <w:rPr>
          <w:rFonts w:ascii="Georgia" w:hAnsi="Georgia"/>
        </w:rPr>
        <w:t>contingente fait figure d’i</w:t>
      </w:r>
      <w:r w:rsidR="000C2672" w:rsidRPr="005D2E47">
        <w:rPr>
          <w:rFonts w:ascii="Georgia" w:hAnsi="Georgia"/>
        </w:rPr>
        <w:t>nfidé</w:t>
      </w:r>
      <w:r w:rsidR="004D093A">
        <w:rPr>
          <w:rFonts w:ascii="Georgia" w:hAnsi="Georgia"/>
        </w:rPr>
        <w:t>lité</w:t>
      </w:r>
      <w:r w:rsidR="003B5221">
        <w:rPr>
          <w:rFonts w:ascii="Georgia" w:hAnsi="Georgia"/>
        </w:rPr>
        <w:t>.</w:t>
      </w:r>
    </w:p>
    <w:p w:rsidR="00B900E8" w:rsidRPr="005D2E47" w:rsidRDefault="001325A5" w:rsidP="009222E1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  <w:u w:val="single"/>
        </w:rPr>
        <w:t>En conclusion provisoire.</w:t>
      </w:r>
      <w:r w:rsidRPr="005D2E47">
        <w:rPr>
          <w:rFonts w:ascii="Georgia" w:hAnsi="Georgia"/>
        </w:rPr>
        <w:t xml:space="preserve"> </w:t>
      </w:r>
    </w:p>
    <w:p w:rsidR="009222E1" w:rsidRPr="005D2E47" w:rsidRDefault="00D9611C" w:rsidP="009222E1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</w:rPr>
        <w:t>L</w:t>
      </w:r>
      <w:r w:rsidR="009222E1" w:rsidRPr="005D2E47">
        <w:rPr>
          <w:rFonts w:ascii="Georgia" w:hAnsi="Georgia"/>
        </w:rPr>
        <w:t xml:space="preserve">’idée d’une agglomération urbaine fondant la légitimité d’une entité politique ne </w:t>
      </w:r>
      <w:r w:rsidR="00E12E37" w:rsidRPr="005D2E47">
        <w:rPr>
          <w:rFonts w:ascii="Georgia" w:hAnsi="Georgia"/>
        </w:rPr>
        <w:t xml:space="preserve">semble pas </w:t>
      </w:r>
      <w:r w:rsidR="009222E1" w:rsidRPr="005D2E47">
        <w:rPr>
          <w:rFonts w:ascii="Georgia" w:hAnsi="Georgia"/>
        </w:rPr>
        <w:t>correspond</w:t>
      </w:r>
      <w:r w:rsidR="00E12E37" w:rsidRPr="005D2E47">
        <w:rPr>
          <w:rFonts w:ascii="Georgia" w:hAnsi="Georgia"/>
        </w:rPr>
        <w:t>re</w:t>
      </w:r>
      <w:r w:rsidR="009222E1" w:rsidRPr="005D2E47">
        <w:rPr>
          <w:rFonts w:ascii="Georgia" w:hAnsi="Georgia"/>
        </w:rPr>
        <w:t xml:space="preserve"> à la conception du pouvoir sacré régissant le peuple d’Israël, peuple qui s’est formé dans le désert où il a reçu </w:t>
      </w:r>
      <w:r w:rsidR="00B2098A" w:rsidRPr="005D2E47">
        <w:rPr>
          <w:rFonts w:ascii="Georgia" w:hAnsi="Georgia"/>
        </w:rPr>
        <w:t>– collectivement</w:t>
      </w:r>
      <w:r w:rsidR="001102DB" w:rsidRPr="005D2E47">
        <w:rPr>
          <w:rFonts w:ascii="Georgia" w:hAnsi="Georgia"/>
        </w:rPr>
        <w:t>- la</w:t>
      </w:r>
      <w:r w:rsidR="00BF259C">
        <w:rPr>
          <w:rFonts w:ascii="Georgia" w:hAnsi="Georgia"/>
        </w:rPr>
        <w:t xml:space="preserve"> Loi révélée réglement</w:t>
      </w:r>
      <w:r w:rsidR="009222E1" w:rsidRPr="005D2E47">
        <w:rPr>
          <w:rFonts w:ascii="Georgia" w:hAnsi="Georgia"/>
        </w:rPr>
        <w:t xml:space="preserve">ant </w:t>
      </w:r>
      <w:r w:rsidR="00BF259C">
        <w:rPr>
          <w:rFonts w:ascii="Georgia" w:hAnsi="Georgia"/>
        </w:rPr>
        <w:t>sa vie civile, ses institutions</w:t>
      </w:r>
      <w:r w:rsidR="009222E1" w:rsidRPr="005D2E47">
        <w:rPr>
          <w:rFonts w:ascii="Georgia" w:hAnsi="Georgia"/>
        </w:rPr>
        <w:t xml:space="preserve"> politique</w:t>
      </w:r>
      <w:r w:rsidR="00BF259C">
        <w:rPr>
          <w:rFonts w:ascii="Georgia" w:hAnsi="Georgia"/>
        </w:rPr>
        <w:t>s</w:t>
      </w:r>
      <w:r w:rsidR="0050762E" w:rsidRPr="005D2E47">
        <w:rPr>
          <w:rFonts w:ascii="Georgia" w:hAnsi="Georgia"/>
        </w:rPr>
        <w:t xml:space="preserve"> </w:t>
      </w:r>
      <w:r w:rsidR="001102DB" w:rsidRPr="005D2E47">
        <w:rPr>
          <w:rFonts w:ascii="Georgia" w:hAnsi="Georgia"/>
        </w:rPr>
        <w:t>et</w:t>
      </w:r>
      <w:r w:rsidR="001102DB">
        <w:rPr>
          <w:rFonts w:ascii="Georgia" w:hAnsi="Georgia"/>
        </w:rPr>
        <w:t xml:space="preserve"> ses</w:t>
      </w:r>
      <w:r w:rsidR="00BF259C">
        <w:rPr>
          <w:rFonts w:ascii="Georgia" w:hAnsi="Georgia"/>
        </w:rPr>
        <w:t xml:space="preserve"> besoins</w:t>
      </w:r>
      <w:r w:rsidR="0050762E" w:rsidRPr="005D2E47">
        <w:rPr>
          <w:rFonts w:ascii="Georgia" w:hAnsi="Georgia"/>
        </w:rPr>
        <w:t xml:space="preserve"> militaire</w:t>
      </w:r>
      <w:r w:rsidR="00BF259C">
        <w:rPr>
          <w:rFonts w:ascii="Georgia" w:hAnsi="Georgia"/>
        </w:rPr>
        <w:t>s</w:t>
      </w:r>
      <w:r w:rsidR="009222E1" w:rsidRPr="005D2E47">
        <w:rPr>
          <w:rFonts w:ascii="Georgia" w:hAnsi="Georgia"/>
        </w:rPr>
        <w:t>, a</w:t>
      </w:r>
      <w:r w:rsidR="00222F47">
        <w:rPr>
          <w:rFonts w:ascii="Georgia" w:hAnsi="Georgia"/>
        </w:rPr>
        <w:t>lors qu’il vivait sous la tente</w:t>
      </w:r>
      <w:r w:rsidR="009222E1" w:rsidRPr="005D2E47">
        <w:rPr>
          <w:rFonts w:ascii="Georgia" w:hAnsi="Georgia"/>
        </w:rPr>
        <w:t xml:space="preserve"> en nomade.</w:t>
      </w:r>
    </w:p>
    <w:p w:rsidR="009222E1" w:rsidRPr="005D2E47" w:rsidRDefault="00B2098A" w:rsidP="001325A5">
      <w:pPr>
        <w:pStyle w:val="Sansinterligne"/>
        <w:spacing w:after="120"/>
        <w:jc w:val="both"/>
        <w:rPr>
          <w:rFonts w:ascii="Georgia" w:hAnsi="Georgia"/>
          <w:b/>
        </w:rPr>
      </w:pPr>
      <w:r w:rsidRPr="005D2E47">
        <w:rPr>
          <w:rFonts w:ascii="Georgia" w:hAnsi="Georgia"/>
        </w:rPr>
        <w:t>En terre d’Israël,</w:t>
      </w:r>
      <w:r w:rsidR="00222F47">
        <w:rPr>
          <w:rFonts w:ascii="Georgia" w:hAnsi="Georgia"/>
        </w:rPr>
        <w:t xml:space="preserve"> il est manifeste que</w:t>
      </w:r>
      <w:r w:rsidRPr="005D2E47">
        <w:rPr>
          <w:rFonts w:ascii="Georgia" w:hAnsi="Georgia"/>
        </w:rPr>
        <w:t xml:space="preserve"> </w:t>
      </w:r>
      <w:r w:rsidR="00222F47">
        <w:rPr>
          <w:rFonts w:ascii="Georgia" w:hAnsi="Georgia"/>
        </w:rPr>
        <w:t>le pouvoir n’appartient qu’</w:t>
      </w:r>
      <w:r w:rsidRPr="005D2E47">
        <w:rPr>
          <w:rFonts w:ascii="Georgia" w:hAnsi="Georgia"/>
        </w:rPr>
        <w:t>à D seul</w:t>
      </w:r>
      <w:r w:rsidR="00222F47">
        <w:rPr>
          <w:rFonts w:ascii="Georgia" w:hAnsi="Georgia"/>
        </w:rPr>
        <w:t>, même aux yeux des ennemis et malgré l’inconduite de certains rois</w:t>
      </w:r>
      <w:r w:rsidRPr="005D2E47">
        <w:rPr>
          <w:rFonts w:ascii="Georgia" w:hAnsi="Georgia"/>
        </w:rPr>
        <w:t>. Lorsqu’il est incarné par un roi</w:t>
      </w:r>
      <w:r w:rsidR="00222F47">
        <w:rPr>
          <w:rFonts w:ascii="Georgia" w:hAnsi="Georgia"/>
        </w:rPr>
        <w:t>, le pouvoir</w:t>
      </w:r>
      <w:r w:rsidR="00B900E8" w:rsidRPr="005D2E47">
        <w:rPr>
          <w:rFonts w:ascii="Georgia" w:hAnsi="Georgia"/>
        </w:rPr>
        <w:t xml:space="preserve"> est réglementé </w:t>
      </w:r>
      <w:r w:rsidR="002556FE" w:rsidRPr="005D2E47">
        <w:rPr>
          <w:rFonts w:ascii="Georgia" w:hAnsi="Georgia"/>
        </w:rPr>
        <w:t>et contrôlé</w:t>
      </w:r>
      <w:r w:rsidR="00424B28" w:rsidRPr="005D2E47">
        <w:rPr>
          <w:rFonts w:ascii="Georgia" w:hAnsi="Georgia"/>
        </w:rPr>
        <w:t xml:space="preserve"> par un </w:t>
      </w:r>
      <w:r w:rsidR="00BF259C">
        <w:rPr>
          <w:rFonts w:ascii="Georgia" w:hAnsi="Georgia"/>
        </w:rPr>
        <w:t>T</w:t>
      </w:r>
      <w:r w:rsidR="00424B28" w:rsidRPr="005D2E47">
        <w:rPr>
          <w:rFonts w:ascii="Georgia" w:hAnsi="Georgia"/>
        </w:rPr>
        <w:t>ribunal de Sages</w:t>
      </w:r>
      <w:r w:rsidR="002556FE" w:rsidRPr="005D2E47">
        <w:rPr>
          <w:rFonts w:ascii="Georgia" w:hAnsi="Georgia"/>
        </w:rPr>
        <w:t xml:space="preserve">. Le </w:t>
      </w:r>
      <w:r w:rsidR="00B900E8" w:rsidRPr="005D2E47">
        <w:rPr>
          <w:rFonts w:ascii="Georgia" w:hAnsi="Georgia"/>
        </w:rPr>
        <w:t>pouvoir royal héréditaire de droit divin est aussi sanctionné par le</w:t>
      </w:r>
      <w:r w:rsidR="002556FE" w:rsidRPr="005D2E47">
        <w:rPr>
          <w:rFonts w:ascii="Georgia" w:hAnsi="Georgia"/>
        </w:rPr>
        <w:t xml:space="preserve"> peuple. La couronne de la Tora surpasse tous les pouvoirs</w:t>
      </w:r>
      <w:r w:rsidR="00B34269" w:rsidRPr="005D2E47">
        <w:rPr>
          <w:rFonts w:ascii="Georgia" w:hAnsi="Georgia"/>
        </w:rPr>
        <w:t>, et revient à</w:t>
      </w:r>
      <w:r w:rsidR="00D9611C" w:rsidRPr="005D2E47">
        <w:rPr>
          <w:rFonts w:ascii="Georgia" w:hAnsi="Georgia"/>
        </w:rPr>
        <w:t xml:space="preserve"> celui</w:t>
      </w:r>
      <w:r w:rsidR="001325A5" w:rsidRPr="005D2E47">
        <w:rPr>
          <w:rFonts w:ascii="Georgia" w:hAnsi="Georgia"/>
        </w:rPr>
        <w:t xml:space="preserve"> qui s</w:t>
      </w:r>
      <w:r w:rsidR="00B34269" w:rsidRPr="005D2E47">
        <w:rPr>
          <w:rFonts w:ascii="Georgia" w:hAnsi="Georgia"/>
        </w:rPr>
        <w:t>’attache à l’</w:t>
      </w:r>
      <w:proofErr w:type="spellStart"/>
      <w:r w:rsidR="00B34269" w:rsidRPr="005D2E47">
        <w:rPr>
          <w:rFonts w:ascii="Georgia" w:hAnsi="Georgia"/>
        </w:rPr>
        <w:t>Etude</w:t>
      </w:r>
      <w:proofErr w:type="spellEnd"/>
      <w:r w:rsidR="001325A5" w:rsidRPr="005D2E47">
        <w:rPr>
          <w:rFonts w:ascii="Georgia" w:hAnsi="Georgia"/>
        </w:rPr>
        <w:t>.</w:t>
      </w:r>
    </w:p>
    <w:p w:rsidR="00B2098A" w:rsidRPr="005D2E47" w:rsidRDefault="00CE548A" w:rsidP="00C421C2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>En exil l</w:t>
      </w:r>
      <w:r w:rsidR="001D1678" w:rsidRPr="005D2E47">
        <w:rPr>
          <w:rFonts w:ascii="Georgia" w:hAnsi="Georgia"/>
        </w:rPr>
        <w:t>a</w:t>
      </w:r>
      <w:r w:rsidR="00424B28" w:rsidRPr="005D2E47">
        <w:rPr>
          <w:rFonts w:ascii="Georgia" w:hAnsi="Georgia"/>
        </w:rPr>
        <w:t xml:space="preserve"> permanence du règne de D persiste sous la forme de la croyance en un « d</w:t>
      </w:r>
      <w:r w:rsidR="00715025" w:rsidRPr="005D2E47">
        <w:rPr>
          <w:rFonts w:ascii="Georgia" w:hAnsi="Georgia"/>
        </w:rPr>
        <w:t>édoublement » incarné par la personne du gouvernant</w:t>
      </w:r>
      <w:r w:rsidR="00424B28" w:rsidRPr="005D2E47">
        <w:rPr>
          <w:rFonts w:ascii="Georgia" w:hAnsi="Georgia"/>
        </w:rPr>
        <w:t xml:space="preserve"> qui</w:t>
      </w:r>
      <w:r w:rsidR="003C0400" w:rsidRPr="005D2E47">
        <w:rPr>
          <w:rFonts w:ascii="Georgia" w:hAnsi="Georgia"/>
        </w:rPr>
        <w:t xml:space="preserve"> n’affecte pas</w:t>
      </w:r>
      <w:r w:rsidRPr="005D2E47">
        <w:rPr>
          <w:rFonts w:ascii="Georgia" w:hAnsi="Georgia"/>
        </w:rPr>
        <w:t xml:space="preserve"> directement </w:t>
      </w:r>
      <w:r w:rsidR="00C421C2" w:rsidRPr="005D2E47">
        <w:rPr>
          <w:rFonts w:ascii="Georgia" w:hAnsi="Georgia"/>
        </w:rPr>
        <w:t xml:space="preserve">la sphère de </w:t>
      </w:r>
      <w:proofErr w:type="spellStart"/>
      <w:r w:rsidR="00C421C2" w:rsidRPr="005D2E47">
        <w:rPr>
          <w:rFonts w:ascii="Georgia" w:hAnsi="Georgia"/>
          <w:i/>
        </w:rPr>
        <w:t>malkhout</w:t>
      </w:r>
      <w:proofErr w:type="spellEnd"/>
      <w:r w:rsidR="00C421C2" w:rsidRPr="005D2E47">
        <w:rPr>
          <w:rFonts w:ascii="Georgia" w:hAnsi="Georgia"/>
          <w:i/>
        </w:rPr>
        <w:t>,</w:t>
      </w:r>
      <w:r w:rsidR="00C421C2" w:rsidRPr="005D2E47">
        <w:rPr>
          <w:rFonts w:ascii="Georgia" w:hAnsi="Georgia"/>
        </w:rPr>
        <w:t xml:space="preserve"> mais </w:t>
      </w:r>
      <w:r w:rsidR="00BF259C">
        <w:rPr>
          <w:rFonts w:ascii="Georgia" w:hAnsi="Georgia"/>
        </w:rPr>
        <w:t xml:space="preserve">s’impose d’abord </w:t>
      </w:r>
      <w:r w:rsidR="00D10AE9">
        <w:rPr>
          <w:rFonts w:ascii="Georgia" w:hAnsi="Georgia"/>
        </w:rPr>
        <w:t>par le</w:t>
      </w:r>
      <w:r w:rsidR="00BF259C">
        <w:rPr>
          <w:rFonts w:ascii="Georgia" w:hAnsi="Georgia"/>
        </w:rPr>
        <w:t xml:space="preserve"> pouvoir </w:t>
      </w:r>
      <w:r w:rsidR="00D10AE9">
        <w:rPr>
          <w:rFonts w:ascii="Georgia" w:hAnsi="Georgia"/>
        </w:rPr>
        <w:t xml:space="preserve">de la </w:t>
      </w:r>
      <w:proofErr w:type="spellStart"/>
      <w:r w:rsidR="001B2642" w:rsidRPr="005D2E47">
        <w:rPr>
          <w:rFonts w:ascii="Georgia" w:hAnsi="Georgia"/>
          <w:i/>
        </w:rPr>
        <w:t>mem</w:t>
      </w:r>
      <w:r w:rsidR="00C421C2" w:rsidRPr="005D2E47">
        <w:rPr>
          <w:rFonts w:ascii="Georgia" w:hAnsi="Georgia"/>
          <w:i/>
        </w:rPr>
        <w:t>chala</w:t>
      </w:r>
      <w:proofErr w:type="spellEnd"/>
      <w:r w:rsidR="00C421C2" w:rsidRPr="005D2E47">
        <w:rPr>
          <w:rFonts w:ascii="Georgia" w:hAnsi="Georgia"/>
        </w:rPr>
        <w:t>.</w:t>
      </w:r>
      <w:r w:rsidRPr="005D2E47">
        <w:rPr>
          <w:rFonts w:ascii="Georgia" w:hAnsi="Georgia"/>
        </w:rPr>
        <w:t xml:space="preserve"> Les Juifs doivent-ils faire preuve de la même confiance et de la même soumission</w:t>
      </w:r>
      <w:r w:rsidRPr="005D2E47">
        <w:rPr>
          <w:rFonts w:ascii="Georgia" w:hAnsi="Georgia"/>
          <w:i/>
        </w:rPr>
        <w:t> ?</w:t>
      </w:r>
      <w:r w:rsidR="00C421C2" w:rsidRPr="005D2E47">
        <w:rPr>
          <w:rFonts w:ascii="Georgia" w:hAnsi="Georgia"/>
          <w:i/>
        </w:rPr>
        <w:t xml:space="preserve"> </w:t>
      </w:r>
      <w:r w:rsidR="006B7A48" w:rsidRPr="005D2E47">
        <w:rPr>
          <w:rFonts w:ascii="Georgia" w:hAnsi="Georgia"/>
        </w:rPr>
        <w:t>L</w:t>
      </w:r>
      <w:r w:rsidR="003C0400" w:rsidRPr="005D2E47">
        <w:rPr>
          <w:rFonts w:ascii="Georgia" w:hAnsi="Georgia"/>
        </w:rPr>
        <w:t>e récit de la</w:t>
      </w:r>
      <w:r w:rsidR="002C77D3" w:rsidRPr="005D2E47">
        <w:rPr>
          <w:rFonts w:ascii="Georgia" w:hAnsi="Georgia"/>
        </w:rPr>
        <w:t xml:space="preserve"> ME</w:t>
      </w:r>
      <w:r w:rsidR="00D9611C" w:rsidRPr="005D2E47">
        <w:rPr>
          <w:rFonts w:ascii="Georgia" w:hAnsi="Georgia"/>
        </w:rPr>
        <w:t xml:space="preserve"> met</w:t>
      </w:r>
      <w:r w:rsidR="003C0400" w:rsidRPr="005D2E47">
        <w:rPr>
          <w:rFonts w:ascii="Georgia" w:hAnsi="Georgia"/>
        </w:rPr>
        <w:t xml:space="preserve"> en scène</w:t>
      </w:r>
      <w:r w:rsidR="00877726" w:rsidRPr="005D2E47">
        <w:rPr>
          <w:rFonts w:ascii="Georgia" w:hAnsi="Georgia"/>
        </w:rPr>
        <w:t xml:space="preserve"> </w:t>
      </w:r>
      <w:r w:rsidR="00715025" w:rsidRPr="005D2E47">
        <w:rPr>
          <w:rFonts w:ascii="Georgia" w:hAnsi="Georgia"/>
        </w:rPr>
        <w:t>un roi</w:t>
      </w:r>
      <w:r w:rsidR="00CF2632" w:rsidRPr="005D2E47">
        <w:rPr>
          <w:rFonts w:ascii="Georgia" w:hAnsi="Georgia"/>
        </w:rPr>
        <w:t xml:space="preserve"> </w:t>
      </w:r>
      <w:r w:rsidR="00B34269" w:rsidRPr="005D2E47">
        <w:rPr>
          <w:rFonts w:ascii="Georgia" w:hAnsi="Georgia"/>
        </w:rPr>
        <w:t>fantoche</w:t>
      </w:r>
      <w:r w:rsidR="003C0400" w:rsidRPr="005D2E47">
        <w:rPr>
          <w:rFonts w:ascii="Georgia" w:hAnsi="Georgia"/>
        </w:rPr>
        <w:t xml:space="preserve"> </w:t>
      </w:r>
      <w:r w:rsidR="00877726" w:rsidRPr="005D2E47">
        <w:rPr>
          <w:rFonts w:ascii="Georgia" w:hAnsi="Georgia"/>
        </w:rPr>
        <w:t xml:space="preserve">et cruel, </w:t>
      </w:r>
      <w:r w:rsidR="00F35AF6" w:rsidRPr="005D2E47">
        <w:rPr>
          <w:rFonts w:ascii="Georgia" w:hAnsi="Georgia"/>
        </w:rPr>
        <w:t xml:space="preserve">conseillé par </w:t>
      </w:r>
      <w:proofErr w:type="spellStart"/>
      <w:r w:rsidR="00877726" w:rsidRPr="005D2E47">
        <w:rPr>
          <w:rFonts w:ascii="Georgia" w:hAnsi="Georgia"/>
        </w:rPr>
        <w:t>Amalek</w:t>
      </w:r>
      <w:proofErr w:type="spellEnd"/>
      <w:r w:rsidR="00877726" w:rsidRPr="005D2E47">
        <w:rPr>
          <w:rFonts w:ascii="Georgia" w:hAnsi="Georgia"/>
        </w:rPr>
        <w:t xml:space="preserve">, </w:t>
      </w:r>
      <w:r w:rsidR="00414236" w:rsidRPr="005D2E47">
        <w:rPr>
          <w:rFonts w:ascii="Georgia" w:hAnsi="Georgia"/>
        </w:rPr>
        <w:t>en regard d’</w:t>
      </w:r>
      <w:r w:rsidR="003C0400" w:rsidRPr="005D2E47">
        <w:rPr>
          <w:rFonts w:ascii="Georgia" w:hAnsi="Georgia"/>
        </w:rPr>
        <w:t>une</w:t>
      </w:r>
      <w:r w:rsidR="00C421C2" w:rsidRPr="005D2E47">
        <w:rPr>
          <w:rFonts w:ascii="Georgia" w:hAnsi="Georgia"/>
        </w:rPr>
        <w:t xml:space="preserve"> </w:t>
      </w:r>
      <w:r w:rsidR="00414236" w:rsidRPr="005D2E47">
        <w:rPr>
          <w:rFonts w:ascii="Georgia" w:hAnsi="Georgia"/>
        </w:rPr>
        <w:t>projection v</w:t>
      </w:r>
      <w:r w:rsidR="005B1BBB" w:rsidRPr="005D2E47">
        <w:rPr>
          <w:rFonts w:ascii="Georgia" w:hAnsi="Georgia"/>
        </w:rPr>
        <w:t>irtuell</w:t>
      </w:r>
      <w:r w:rsidR="00C421C2" w:rsidRPr="005D2E47">
        <w:rPr>
          <w:rFonts w:ascii="Georgia" w:hAnsi="Georgia"/>
        </w:rPr>
        <w:t>e, aléatoire et</w:t>
      </w:r>
      <w:r w:rsidR="00C90D5F" w:rsidRPr="005D2E47">
        <w:rPr>
          <w:rFonts w:ascii="Georgia" w:hAnsi="Georgia"/>
        </w:rPr>
        <w:t xml:space="preserve"> </w:t>
      </w:r>
      <w:r w:rsidR="00B2098A" w:rsidRPr="005D2E47">
        <w:rPr>
          <w:rFonts w:ascii="Georgia" w:hAnsi="Georgia"/>
        </w:rPr>
        <w:t>précaire de la volonté divine</w:t>
      </w:r>
      <w:r w:rsidR="00D4745B" w:rsidRPr="005D2E47">
        <w:rPr>
          <w:rFonts w:ascii="Georgia" w:hAnsi="Georgia"/>
        </w:rPr>
        <w:t xml:space="preserve"> qu’aucun prophète ne vient</w:t>
      </w:r>
      <w:r w:rsidRPr="005D2E47">
        <w:rPr>
          <w:rFonts w:ascii="Georgia" w:hAnsi="Georgia"/>
        </w:rPr>
        <w:t xml:space="preserve"> divulguer</w:t>
      </w:r>
      <w:r w:rsidR="006B7A48" w:rsidRPr="005D2E47">
        <w:rPr>
          <w:rFonts w:ascii="Georgia" w:hAnsi="Georgia"/>
        </w:rPr>
        <w:t xml:space="preserve">. </w:t>
      </w:r>
    </w:p>
    <w:p w:rsidR="00414236" w:rsidRPr="005D2E47" w:rsidRDefault="0022120F" w:rsidP="0022120F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L’incertitude du « dédoublement » du roi au sein d’un peuple éloigné de D s’était parfois révélée dans la royauté d’Israël, a fortiori en </w:t>
      </w:r>
      <w:proofErr w:type="spellStart"/>
      <w:r w:rsidRPr="005D2E47">
        <w:rPr>
          <w:rFonts w:ascii="Georgia" w:hAnsi="Georgia"/>
          <w:i/>
        </w:rPr>
        <w:t>galout</w:t>
      </w:r>
      <w:proofErr w:type="spellEnd"/>
      <w:r w:rsidRPr="005D2E47">
        <w:rPr>
          <w:rFonts w:ascii="Georgia" w:hAnsi="Georgia"/>
          <w:i/>
        </w:rPr>
        <w:t xml:space="preserve"> </w:t>
      </w:r>
      <w:r w:rsidRPr="005D2E47">
        <w:rPr>
          <w:rFonts w:ascii="Georgia" w:hAnsi="Georgia"/>
        </w:rPr>
        <w:t xml:space="preserve">où la présence divine </w:t>
      </w:r>
      <w:r w:rsidR="00F35AF6" w:rsidRPr="005D2E47">
        <w:rPr>
          <w:rFonts w:ascii="Georgia" w:hAnsi="Georgia"/>
        </w:rPr>
        <w:t>est obscurci</w:t>
      </w:r>
      <w:r w:rsidRPr="005D2E47">
        <w:rPr>
          <w:rFonts w:ascii="Georgia" w:hAnsi="Georgia"/>
        </w:rPr>
        <w:t xml:space="preserve">e. </w:t>
      </w:r>
      <w:r w:rsidR="00715025" w:rsidRPr="005D2E47">
        <w:rPr>
          <w:rFonts w:ascii="Georgia" w:hAnsi="Georgia"/>
        </w:rPr>
        <w:t>Israël défait se trouve</w:t>
      </w:r>
      <w:r w:rsidRPr="005D2E47">
        <w:rPr>
          <w:rFonts w:ascii="Georgia" w:hAnsi="Georgia"/>
        </w:rPr>
        <w:t xml:space="preserve"> exposé</w:t>
      </w:r>
      <w:r w:rsidR="00414236" w:rsidRPr="005D2E47">
        <w:rPr>
          <w:rFonts w:ascii="Georgia" w:hAnsi="Georgia"/>
        </w:rPr>
        <w:t xml:space="preserve"> à la</w:t>
      </w:r>
      <w:r w:rsidRPr="005D2E47">
        <w:rPr>
          <w:rFonts w:ascii="Georgia" w:hAnsi="Georgia"/>
        </w:rPr>
        <w:t xml:space="preserve"> dés</w:t>
      </w:r>
      <w:r w:rsidR="00414236" w:rsidRPr="005D2E47">
        <w:rPr>
          <w:rFonts w:ascii="Georgia" w:hAnsi="Georgia"/>
        </w:rPr>
        <w:t>intégration et voué à la</w:t>
      </w:r>
      <w:r w:rsidR="007772C3" w:rsidRPr="005D2E47">
        <w:rPr>
          <w:rFonts w:ascii="Georgia" w:hAnsi="Georgia"/>
        </w:rPr>
        <w:t xml:space="preserve"> disparition</w:t>
      </w:r>
      <w:r w:rsidRPr="005D2E47">
        <w:rPr>
          <w:rFonts w:ascii="Georgia" w:hAnsi="Georgia"/>
        </w:rPr>
        <w:t>.</w:t>
      </w:r>
      <w:r w:rsidR="00414236" w:rsidRPr="005D2E47">
        <w:rPr>
          <w:rFonts w:ascii="Georgia" w:hAnsi="Georgia"/>
        </w:rPr>
        <w:t xml:space="preserve"> Mais</w:t>
      </w:r>
      <w:r w:rsidR="00F87E62" w:rsidRPr="005D2E47">
        <w:rPr>
          <w:rFonts w:ascii="Georgia" w:hAnsi="Georgia"/>
        </w:rPr>
        <w:t xml:space="preserve"> </w:t>
      </w:r>
      <w:r w:rsidRPr="005D2E47">
        <w:rPr>
          <w:rFonts w:ascii="Georgia" w:hAnsi="Georgia"/>
        </w:rPr>
        <w:t>l’éclipse de la prophétie et l’exil</w:t>
      </w:r>
      <w:r w:rsidR="00F87E62" w:rsidRPr="005D2E47">
        <w:rPr>
          <w:rFonts w:ascii="Georgia" w:hAnsi="Georgia"/>
        </w:rPr>
        <w:t xml:space="preserve"> vont </w:t>
      </w:r>
      <w:r w:rsidR="009E052E" w:rsidRPr="005D2E47">
        <w:rPr>
          <w:rFonts w:ascii="Georgia" w:hAnsi="Georgia"/>
        </w:rPr>
        <w:t xml:space="preserve">au contraire </w:t>
      </w:r>
      <w:r w:rsidR="00F87E62" w:rsidRPr="005D2E47">
        <w:rPr>
          <w:rFonts w:ascii="Georgia" w:hAnsi="Georgia"/>
        </w:rPr>
        <w:t>mobiliser</w:t>
      </w:r>
      <w:r w:rsidR="00DE7DD4" w:rsidRPr="005D2E47">
        <w:rPr>
          <w:rFonts w:ascii="Georgia" w:hAnsi="Georgia"/>
        </w:rPr>
        <w:t xml:space="preserve"> </w:t>
      </w:r>
      <w:r w:rsidR="00B76C85" w:rsidRPr="005D2E47">
        <w:rPr>
          <w:rFonts w:ascii="Georgia" w:hAnsi="Georgia"/>
        </w:rPr>
        <w:t>le</w:t>
      </w:r>
      <w:r w:rsidR="003B5221">
        <w:rPr>
          <w:rFonts w:ascii="Georgia" w:hAnsi="Georgia"/>
        </w:rPr>
        <w:t>s élites</w:t>
      </w:r>
      <w:r w:rsidR="00C86898">
        <w:rPr>
          <w:rFonts w:ascii="Georgia" w:hAnsi="Georgia"/>
        </w:rPr>
        <w:t xml:space="preserve"> </w:t>
      </w:r>
      <w:r w:rsidR="003B5221">
        <w:rPr>
          <w:rFonts w:ascii="Georgia" w:hAnsi="Georgia"/>
        </w:rPr>
        <w:t xml:space="preserve">et </w:t>
      </w:r>
      <w:r w:rsidR="003B216D" w:rsidRPr="005D2E47">
        <w:rPr>
          <w:rFonts w:ascii="Georgia" w:hAnsi="Georgia"/>
        </w:rPr>
        <w:t xml:space="preserve">les </w:t>
      </w:r>
      <w:r w:rsidR="009E052E" w:rsidRPr="005D2E47">
        <w:rPr>
          <w:rFonts w:ascii="Georgia" w:hAnsi="Georgia"/>
        </w:rPr>
        <w:t xml:space="preserve">déterminer </w:t>
      </w:r>
      <w:r w:rsidR="00C86898">
        <w:rPr>
          <w:rFonts w:ascii="Georgia" w:hAnsi="Georgia"/>
        </w:rPr>
        <w:t>à s’engager dans un</w:t>
      </w:r>
      <w:r w:rsidR="00B76C85" w:rsidRPr="005D2E47">
        <w:rPr>
          <w:rFonts w:ascii="Georgia" w:hAnsi="Georgia"/>
        </w:rPr>
        <w:t xml:space="preserve"> sa</w:t>
      </w:r>
      <w:r w:rsidR="003B216D" w:rsidRPr="005D2E47">
        <w:rPr>
          <w:rFonts w:ascii="Georgia" w:hAnsi="Georgia"/>
        </w:rPr>
        <w:t>uvetage</w:t>
      </w:r>
      <w:r w:rsidR="00F35AF6" w:rsidRPr="005D2E47">
        <w:rPr>
          <w:rFonts w:ascii="Georgia" w:hAnsi="Georgia"/>
        </w:rPr>
        <w:t xml:space="preserve"> collectif</w:t>
      </w:r>
      <w:r w:rsidR="00D10AE9">
        <w:rPr>
          <w:rFonts w:ascii="Georgia" w:hAnsi="Georgia"/>
        </w:rPr>
        <w:t>, en y associant</w:t>
      </w:r>
      <w:r w:rsidR="00C86898">
        <w:rPr>
          <w:rFonts w:ascii="Georgia" w:hAnsi="Georgia"/>
        </w:rPr>
        <w:t xml:space="preserve"> le peuple. Ainsi</w:t>
      </w:r>
      <w:r w:rsidR="00222F47" w:rsidRPr="00222F47">
        <w:rPr>
          <w:rFonts w:ascii="Georgia" w:hAnsi="Georgia"/>
        </w:rPr>
        <w:t xml:space="preserve"> </w:t>
      </w:r>
      <w:r w:rsidR="00222F47">
        <w:rPr>
          <w:rFonts w:ascii="Georgia" w:hAnsi="Georgia"/>
        </w:rPr>
        <w:t>à Pourim,</w:t>
      </w:r>
      <w:r w:rsidR="00C86898">
        <w:rPr>
          <w:rFonts w:ascii="Georgia" w:hAnsi="Georgia"/>
        </w:rPr>
        <w:t xml:space="preserve"> l</w:t>
      </w:r>
      <w:r w:rsidR="00222F47">
        <w:rPr>
          <w:rFonts w:ascii="Georgia" w:hAnsi="Georgia"/>
        </w:rPr>
        <w:t xml:space="preserve">’intervention humaine d’un peuple uni, </w:t>
      </w:r>
      <w:r w:rsidR="00C86898">
        <w:rPr>
          <w:rFonts w:ascii="Georgia" w:hAnsi="Georgia"/>
        </w:rPr>
        <w:t>se substitue-t-el</w:t>
      </w:r>
      <w:r w:rsidR="00222F47">
        <w:rPr>
          <w:rFonts w:ascii="Georgia" w:hAnsi="Georgia"/>
        </w:rPr>
        <w:t>le à l’intervention miraculeuse</w:t>
      </w:r>
      <w:r w:rsidR="00C86898">
        <w:rPr>
          <w:rFonts w:ascii="Georgia" w:hAnsi="Georgia"/>
        </w:rPr>
        <w:t xml:space="preserve"> et manifeste de D</w:t>
      </w:r>
      <w:r w:rsidR="00491D1C">
        <w:rPr>
          <w:rFonts w:ascii="Georgia" w:hAnsi="Georgia"/>
        </w:rPr>
        <w:t>, lors de la sortie d’</w:t>
      </w:r>
      <w:proofErr w:type="spellStart"/>
      <w:r w:rsidR="00491D1C">
        <w:rPr>
          <w:rFonts w:ascii="Georgia" w:hAnsi="Georgia"/>
        </w:rPr>
        <w:t>Egypte</w:t>
      </w:r>
      <w:proofErr w:type="spellEnd"/>
      <w:r w:rsidR="00222F47">
        <w:rPr>
          <w:rFonts w:ascii="Georgia" w:hAnsi="Georgia"/>
        </w:rPr>
        <w:t xml:space="preserve"> d’un peuple en formation</w:t>
      </w:r>
      <w:r w:rsidR="00491D1C">
        <w:rPr>
          <w:rFonts w:ascii="Georgia" w:hAnsi="Georgia"/>
        </w:rPr>
        <w:t>. Ce changement</w:t>
      </w:r>
      <w:r w:rsidR="00C86898">
        <w:rPr>
          <w:rFonts w:ascii="Georgia" w:hAnsi="Georgia"/>
        </w:rPr>
        <w:t xml:space="preserve"> </w:t>
      </w:r>
      <w:r w:rsidR="001745E1">
        <w:rPr>
          <w:rFonts w:ascii="Georgia" w:hAnsi="Georgia"/>
        </w:rPr>
        <w:t xml:space="preserve">de statut </w:t>
      </w:r>
      <w:r w:rsidR="00C86898">
        <w:rPr>
          <w:rFonts w:ascii="Georgia" w:hAnsi="Georgia"/>
        </w:rPr>
        <w:t>affecte le rite du</w:t>
      </w:r>
      <w:r w:rsidR="00C86898" w:rsidRPr="00491D1C">
        <w:rPr>
          <w:rFonts w:ascii="Georgia" w:hAnsi="Georgia"/>
          <w:i/>
        </w:rPr>
        <w:t xml:space="preserve"> seder</w:t>
      </w:r>
      <w:r w:rsidR="00C86898">
        <w:rPr>
          <w:rFonts w:ascii="Georgia" w:hAnsi="Georgia"/>
        </w:rPr>
        <w:t xml:space="preserve"> de </w:t>
      </w:r>
      <w:proofErr w:type="spellStart"/>
      <w:r w:rsidR="00C86898">
        <w:rPr>
          <w:rFonts w:ascii="Georgia" w:hAnsi="Georgia"/>
        </w:rPr>
        <w:t>Pessach</w:t>
      </w:r>
      <w:proofErr w:type="spellEnd"/>
      <w:r w:rsidR="00C86898">
        <w:rPr>
          <w:rFonts w:ascii="Georgia" w:hAnsi="Georgia"/>
        </w:rPr>
        <w:t>, puisque le jeûne décrété par Esther</w:t>
      </w:r>
      <w:r w:rsidR="00491D1C">
        <w:rPr>
          <w:rFonts w:ascii="Georgia" w:hAnsi="Georgia"/>
        </w:rPr>
        <w:t xml:space="preserve"> coïncide avec</w:t>
      </w:r>
      <w:r w:rsidR="00C86898">
        <w:rPr>
          <w:rFonts w:ascii="Georgia" w:hAnsi="Georgia"/>
        </w:rPr>
        <w:t xml:space="preserve"> cette période</w:t>
      </w:r>
      <w:r w:rsidR="00491D1C">
        <w:rPr>
          <w:rFonts w:ascii="Georgia" w:hAnsi="Georgia"/>
        </w:rPr>
        <w:t xml:space="preserve"> et</w:t>
      </w:r>
      <w:r w:rsidR="00C86898">
        <w:rPr>
          <w:rFonts w:ascii="Georgia" w:hAnsi="Georgia"/>
        </w:rPr>
        <w:t xml:space="preserve"> prévaut.</w:t>
      </w:r>
      <w:r w:rsidR="001745E1">
        <w:rPr>
          <w:rFonts w:ascii="Georgia" w:hAnsi="Georgia"/>
        </w:rPr>
        <w:t xml:space="preserve"> Néanmoins l’articulation des deux fêtes, qui célèbrent toutes les deux une libération, fait question (cf. l’intervention de </w:t>
      </w:r>
      <w:proofErr w:type="spellStart"/>
      <w:r w:rsidR="001745E1">
        <w:rPr>
          <w:rFonts w:ascii="Georgia" w:hAnsi="Georgia"/>
        </w:rPr>
        <w:t>Rav</w:t>
      </w:r>
      <w:proofErr w:type="spellEnd"/>
      <w:r w:rsidR="001745E1">
        <w:rPr>
          <w:rFonts w:ascii="Georgia" w:hAnsi="Georgia"/>
        </w:rPr>
        <w:t xml:space="preserve"> </w:t>
      </w:r>
      <w:proofErr w:type="spellStart"/>
      <w:r w:rsidR="001745E1">
        <w:rPr>
          <w:rFonts w:ascii="Georgia" w:hAnsi="Georgia"/>
        </w:rPr>
        <w:t>Gronstein</w:t>
      </w:r>
      <w:proofErr w:type="spellEnd"/>
      <w:r w:rsidR="001745E1">
        <w:rPr>
          <w:rFonts w:ascii="Georgia" w:hAnsi="Georgia"/>
        </w:rPr>
        <w:t>).</w:t>
      </w:r>
    </w:p>
    <w:p w:rsidR="0022120F" w:rsidRPr="005D2E47" w:rsidRDefault="00414236" w:rsidP="00B900E8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>U</w:t>
      </w:r>
      <w:r w:rsidR="0034220F">
        <w:rPr>
          <w:rFonts w:ascii="Georgia" w:hAnsi="Georgia"/>
        </w:rPr>
        <w:t xml:space="preserve">n espace politique différent </w:t>
      </w:r>
      <w:r w:rsidR="0064460F" w:rsidRPr="005D2E47">
        <w:rPr>
          <w:rFonts w:ascii="Georgia" w:hAnsi="Georgia"/>
        </w:rPr>
        <w:t>contraint</w:t>
      </w:r>
      <w:r w:rsidR="003B216D" w:rsidRPr="005D2E47">
        <w:rPr>
          <w:rFonts w:ascii="Georgia" w:hAnsi="Georgia"/>
        </w:rPr>
        <w:t xml:space="preserve"> les Sages </w:t>
      </w:r>
      <w:r w:rsidR="00491D1C">
        <w:rPr>
          <w:rFonts w:ascii="Georgia" w:hAnsi="Georgia"/>
        </w:rPr>
        <w:t xml:space="preserve">à inventer d’autres formes </w:t>
      </w:r>
      <w:r w:rsidR="0046772C" w:rsidRPr="005D2E47">
        <w:rPr>
          <w:rFonts w:ascii="Georgia" w:hAnsi="Georgia"/>
        </w:rPr>
        <w:t xml:space="preserve">d’organisation </w:t>
      </w:r>
      <w:r w:rsidR="0022120F" w:rsidRPr="005D2E47">
        <w:rPr>
          <w:rFonts w:ascii="Georgia" w:hAnsi="Georgia"/>
        </w:rPr>
        <w:t xml:space="preserve">et d’action pour </w:t>
      </w:r>
      <w:r w:rsidR="0046772C" w:rsidRPr="005D2E47">
        <w:rPr>
          <w:rFonts w:ascii="Georgia" w:hAnsi="Georgia"/>
        </w:rPr>
        <w:t>recréer-conserver</w:t>
      </w:r>
      <w:r w:rsidR="0022120F" w:rsidRPr="005D2E47">
        <w:rPr>
          <w:rFonts w:ascii="Georgia" w:hAnsi="Georgia"/>
        </w:rPr>
        <w:t xml:space="preserve"> les conditions de remémoration et d’écoute d</w:t>
      </w:r>
      <w:r w:rsidR="003D3BF4" w:rsidRPr="005D2E47">
        <w:rPr>
          <w:rFonts w:ascii="Georgia" w:hAnsi="Georgia"/>
        </w:rPr>
        <w:t xml:space="preserve">e la Voix </w:t>
      </w:r>
      <w:r w:rsidR="00F87E62" w:rsidRPr="005D2E47">
        <w:rPr>
          <w:rFonts w:ascii="Georgia" w:hAnsi="Georgia"/>
        </w:rPr>
        <w:t>qui ne retentit plus dans le Temple de Jérusalem</w:t>
      </w:r>
      <w:r w:rsidR="00491D1C">
        <w:rPr>
          <w:rFonts w:ascii="Georgia" w:hAnsi="Georgia"/>
        </w:rPr>
        <w:t xml:space="preserve"> (cf.</w:t>
      </w:r>
      <w:r w:rsidR="002040FF">
        <w:rPr>
          <w:rFonts w:ascii="Georgia" w:hAnsi="Georgia"/>
        </w:rPr>
        <w:t xml:space="preserve"> </w:t>
      </w:r>
      <w:r w:rsidR="00491D1C">
        <w:rPr>
          <w:rFonts w:ascii="Georgia" w:hAnsi="Georgia"/>
        </w:rPr>
        <w:t xml:space="preserve">Intervention prévue du </w:t>
      </w:r>
      <w:proofErr w:type="spellStart"/>
      <w:r w:rsidR="00491D1C">
        <w:rPr>
          <w:rFonts w:ascii="Georgia" w:hAnsi="Georgia"/>
        </w:rPr>
        <w:t>Rav</w:t>
      </w:r>
      <w:proofErr w:type="spellEnd"/>
      <w:r w:rsidR="00491D1C">
        <w:rPr>
          <w:rFonts w:ascii="Georgia" w:hAnsi="Georgia"/>
        </w:rPr>
        <w:t xml:space="preserve"> Yona </w:t>
      </w:r>
      <w:proofErr w:type="spellStart"/>
      <w:r w:rsidR="00491D1C">
        <w:rPr>
          <w:rFonts w:ascii="Georgia" w:hAnsi="Georgia"/>
        </w:rPr>
        <w:t>Abitbol</w:t>
      </w:r>
      <w:proofErr w:type="spellEnd"/>
      <w:r w:rsidR="00491D1C">
        <w:rPr>
          <w:rFonts w:ascii="Georgia" w:hAnsi="Georgia"/>
        </w:rPr>
        <w:t>)</w:t>
      </w:r>
      <w:r w:rsidRPr="005D2E47">
        <w:rPr>
          <w:rFonts w:ascii="Georgia" w:hAnsi="Georgia"/>
        </w:rPr>
        <w:t>.</w:t>
      </w:r>
      <w:r w:rsidR="00F87E62" w:rsidRPr="005D2E47">
        <w:rPr>
          <w:rFonts w:ascii="Georgia" w:hAnsi="Georgia"/>
        </w:rPr>
        <w:t xml:space="preserve"> </w:t>
      </w:r>
      <w:r w:rsidRPr="005D2E47">
        <w:rPr>
          <w:rFonts w:ascii="Georgia" w:hAnsi="Georgia"/>
        </w:rPr>
        <w:t>E</w:t>
      </w:r>
      <w:r w:rsidR="00F87E62" w:rsidRPr="005D2E47">
        <w:rPr>
          <w:rFonts w:ascii="Georgia" w:hAnsi="Georgia"/>
        </w:rPr>
        <w:t>n même temps</w:t>
      </w:r>
      <w:r w:rsidR="0050762E" w:rsidRPr="005D2E47">
        <w:rPr>
          <w:rFonts w:ascii="Georgia" w:hAnsi="Georgia"/>
        </w:rPr>
        <w:t>,</w:t>
      </w:r>
      <w:r w:rsidR="00F87E62" w:rsidRPr="005D2E47">
        <w:rPr>
          <w:rFonts w:ascii="Georgia" w:hAnsi="Georgia"/>
        </w:rPr>
        <w:t xml:space="preserve"> </w:t>
      </w:r>
      <w:r w:rsidR="007772C3" w:rsidRPr="005D2E47">
        <w:rPr>
          <w:rFonts w:ascii="Georgia" w:hAnsi="Georgia"/>
        </w:rPr>
        <w:t xml:space="preserve">les épreuves </w:t>
      </w:r>
      <w:r w:rsidRPr="005D2E47">
        <w:rPr>
          <w:rFonts w:ascii="Georgia" w:hAnsi="Georgia"/>
        </w:rPr>
        <w:t xml:space="preserve">se multiplient </w:t>
      </w:r>
      <w:r w:rsidR="007772C3" w:rsidRPr="005D2E47">
        <w:rPr>
          <w:rFonts w:ascii="Georgia" w:hAnsi="Georgia"/>
        </w:rPr>
        <w:t xml:space="preserve">pour </w:t>
      </w:r>
      <w:r w:rsidR="00F87E62" w:rsidRPr="005D2E47">
        <w:rPr>
          <w:rFonts w:ascii="Georgia" w:hAnsi="Georgia"/>
        </w:rPr>
        <w:t>un peuple singulier</w:t>
      </w:r>
      <w:r w:rsidR="005B1BBB" w:rsidRPr="005D2E47">
        <w:rPr>
          <w:rFonts w:ascii="Georgia" w:hAnsi="Georgia"/>
        </w:rPr>
        <w:t xml:space="preserve"> et lib</w:t>
      </w:r>
      <w:r w:rsidR="00491D1C">
        <w:rPr>
          <w:rFonts w:ascii="Georgia" w:hAnsi="Georgia"/>
        </w:rPr>
        <w:t xml:space="preserve">éré de </w:t>
      </w:r>
      <w:r w:rsidR="0064460F" w:rsidRPr="005D2E47">
        <w:rPr>
          <w:rFonts w:ascii="Georgia" w:hAnsi="Georgia"/>
        </w:rPr>
        <w:t>l’esclavage par l’</w:t>
      </w:r>
      <w:proofErr w:type="spellStart"/>
      <w:r w:rsidR="0064460F" w:rsidRPr="005D2E47">
        <w:rPr>
          <w:rFonts w:ascii="Georgia" w:hAnsi="Georgia"/>
        </w:rPr>
        <w:t>Etude</w:t>
      </w:r>
      <w:proofErr w:type="spellEnd"/>
      <w:r w:rsidR="00F87E62" w:rsidRPr="005D2E47">
        <w:rPr>
          <w:rFonts w:ascii="Georgia" w:hAnsi="Georgia"/>
        </w:rPr>
        <w:t xml:space="preserve">, </w:t>
      </w:r>
      <w:r w:rsidR="0050762E" w:rsidRPr="005D2E47">
        <w:rPr>
          <w:rFonts w:ascii="Georgia" w:hAnsi="Georgia"/>
        </w:rPr>
        <w:t xml:space="preserve">soumis à la loi </w:t>
      </w:r>
      <w:r w:rsidR="0046772C" w:rsidRPr="005D2E47">
        <w:rPr>
          <w:rFonts w:ascii="Georgia" w:hAnsi="Georgia"/>
        </w:rPr>
        <w:t>des</w:t>
      </w:r>
      <w:r w:rsidR="00F87E62" w:rsidRPr="005D2E47">
        <w:rPr>
          <w:rFonts w:ascii="Georgia" w:hAnsi="Georgia"/>
        </w:rPr>
        <w:t xml:space="preserve"> </w:t>
      </w:r>
      <w:r w:rsidR="0046772C" w:rsidRPr="005D2E47">
        <w:rPr>
          <w:rFonts w:ascii="Georgia" w:hAnsi="Georgia"/>
        </w:rPr>
        <w:t>empires dominants</w:t>
      </w:r>
      <w:r w:rsidR="007772C3" w:rsidRPr="005D2E47">
        <w:rPr>
          <w:rFonts w:ascii="Georgia" w:hAnsi="Georgia"/>
        </w:rPr>
        <w:t>, qui doit répondre d</w:t>
      </w:r>
      <w:r w:rsidR="0064460F" w:rsidRPr="005D2E47">
        <w:rPr>
          <w:rFonts w:ascii="Georgia" w:hAnsi="Georgia"/>
        </w:rPr>
        <w:t>e</w:t>
      </w:r>
      <w:r w:rsidR="007772C3" w:rsidRPr="005D2E47">
        <w:rPr>
          <w:rFonts w:ascii="Georgia" w:hAnsi="Georgia"/>
        </w:rPr>
        <w:t xml:space="preserve"> la</w:t>
      </w:r>
      <w:r w:rsidR="0046772C" w:rsidRPr="005D2E47">
        <w:rPr>
          <w:rFonts w:ascii="Georgia" w:hAnsi="Georgia"/>
        </w:rPr>
        <w:t xml:space="preserve"> </w:t>
      </w:r>
      <w:r w:rsidR="007772C3" w:rsidRPr="005D2E47">
        <w:rPr>
          <w:rFonts w:ascii="Georgia" w:hAnsi="Georgia"/>
        </w:rPr>
        <w:t>Loi révélée</w:t>
      </w:r>
      <w:r w:rsidR="005B1BBB" w:rsidRPr="005D2E47">
        <w:rPr>
          <w:rFonts w:ascii="Georgia" w:hAnsi="Georgia"/>
        </w:rPr>
        <w:t xml:space="preserve">, </w:t>
      </w:r>
      <w:r w:rsidR="003D3BF4" w:rsidRPr="005D2E47">
        <w:rPr>
          <w:rFonts w:ascii="Georgia" w:hAnsi="Georgia"/>
        </w:rPr>
        <w:t>confronté</w:t>
      </w:r>
      <w:r w:rsidR="007772C3" w:rsidRPr="005D2E47">
        <w:rPr>
          <w:rFonts w:ascii="Georgia" w:hAnsi="Georgia"/>
        </w:rPr>
        <w:t xml:space="preserve"> </w:t>
      </w:r>
      <w:r w:rsidR="0064460F" w:rsidRPr="005D2E47">
        <w:rPr>
          <w:rFonts w:ascii="Georgia" w:hAnsi="Georgia"/>
        </w:rPr>
        <w:t xml:space="preserve">à la valeur </w:t>
      </w:r>
      <w:r w:rsidR="005B1BBB" w:rsidRPr="005D2E47">
        <w:rPr>
          <w:rFonts w:ascii="Georgia" w:hAnsi="Georgia"/>
        </w:rPr>
        <w:t xml:space="preserve">de </w:t>
      </w:r>
      <w:r w:rsidR="007772C3" w:rsidRPr="005D2E47">
        <w:rPr>
          <w:rFonts w:ascii="Georgia" w:hAnsi="Georgia"/>
        </w:rPr>
        <w:t>l’universel</w:t>
      </w:r>
      <w:r w:rsidR="00F35AF6" w:rsidRPr="005D2E47">
        <w:rPr>
          <w:rFonts w:ascii="Georgia" w:hAnsi="Georgia"/>
        </w:rPr>
        <w:t>,</w:t>
      </w:r>
      <w:r w:rsidR="005B1BBB" w:rsidRPr="005D2E47">
        <w:rPr>
          <w:rFonts w:ascii="Georgia" w:hAnsi="Georgia"/>
        </w:rPr>
        <w:t xml:space="preserve"> </w:t>
      </w:r>
      <w:r w:rsidR="0064460F" w:rsidRPr="005D2E47">
        <w:rPr>
          <w:rFonts w:ascii="Georgia" w:hAnsi="Georgia"/>
        </w:rPr>
        <w:t>désormais critère de</w:t>
      </w:r>
      <w:r w:rsidR="005B1BBB" w:rsidRPr="005D2E47">
        <w:rPr>
          <w:rFonts w:ascii="Georgia" w:hAnsi="Georgia"/>
        </w:rPr>
        <w:t xml:space="preserve"> vérité dans la modernité</w:t>
      </w:r>
      <w:r w:rsidR="0034220F">
        <w:rPr>
          <w:rFonts w:ascii="Georgia" w:hAnsi="Georgia"/>
        </w:rPr>
        <w:t xml:space="preserve">, qui commence pour les Juifs avec </w:t>
      </w:r>
      <w:r w:rsidR="00491D1C">
        <w:rPr>
          <w:rFonts w:ascii="Georgia" w:hAnsi="Georgia"/>
        </w:rPr>
        <w:t xml:space="preserve">la destruction du Temple et </w:t>
      </w:r>
      <w:r w:rsidR="0034220F">
        <w:rPr>
          <w:rFonts w:ascii="Georgia" w:hAnsi="Georgia"/>
        </w:rPr>
        <w:t>l’exil</w:t>
      </w:r>
      <w:r w:rsidR="005B1BBB" w:rsidRPr="005D2E47">
        <w:rPr>
          <w:rFonts w:ascii="Georgia" w:hAnsi="Georgia"/>
        </w:rPr>
        <w:t>.</w:t>
      </w:r>
      <w:r w:rsidR="00B900E8" w:rsidRPr="005D2E47">
        <w:rPr>
          <w:rFonts w:ascii="Georgia" w:hAnsi="Georgia"/>
        </w:rPr>
        <w:t xml:space="preserve"> Et ce</w:t>
      </w:r>
      <w:r w:rsidR="0050762E" w:rsidRPr="005D2E47">
        <w:rPr>
          <w:rFonts w:ascii="Georgia" w:hAnsi="Georgia"/>
        </w:rPr>
        <w:t>,</w:t>
      </w:r>
      <w:r w:rsidR="00B900E8" w:rsidRPr="005D2E47">
        <w:rPr>
          <w:rFonts w:ascii="Georgia" w:hAnsi="Georgia"/>
        </w:rPr>
        <w:t xml:space="preserve"> alors qu</w:t>
      </w:r>
      <w:r w:rsidR="0064460F" w:rsidRPr="005D2E47">
        <w:rPr>
          <w:rFonts w:ascii="Georgia" w:hAnsi="Georgia"/>
        </w:rPr>
        <w:t>’Israël est dépourvu de territoire, de Temple, de langue et de</w:t>
      </w:r>
      <w:r w:rsidR="003D3BF4" w:rsidRPr="005D2E47">
        <w:rPr>
          <w:rFonts w:ascii="Georgia" w:hAnsi="Georgia"/>
        </w:rPr>
        <w:t xml:space="preserve"> tous les </w:t>
      </w:r>
      <w:proofErr w:type="gramStart"/>
      <w:r w:rsidR="003D3BF4" w:rsidRPr="005D2E47">
        <w:rPr>
          <w:rFonts w:ascii="Georgia" w:hAnsi="Georgia"/>
        </w:rPr>
        <w:t>attributs  de</w:t>
      </w:r>
      <w:proofErr w:type="gramEnd"/>
      <w:r w:rsidR="003D3BF4" w:rsidRPr="005D2E47">
        <w:rPr>
          <w:rFonts w:ascii="Georgia" w:hAnsi="Georgia"/>
        </w:rPr>
        <w:t xml:space="preserve"> la souveraineté</w:t>
      </w:r>
      <w:r w:rsidR="0064460F" w:rsidRPr="005D2E47">
        <w:rPr>
          <w:rFonts w:ascii="Georgia" w:hAnsi="Georgia"/>
        </w:rPr>
        <w:t>.</w:t>
      </w:r>
    </w:p>
    <w:p w:rsidR="00C421C2" w:rsidRPr="00C27FEB" w:rsidRDefault="00C27FEB" w:rsidP="006A7ADE">
      <w:pPr>
        <w:pStyle w:val="Sansinterligne"/>
        <w:spacing w:after="120"/>
        <w:jc w:val="both"/>
        <w:rPr>
          <w:rFonts w:ascii="Georgia" w:hAnsi="Georgia"/>
        </w:rPr>
      </w:pPr>
      <w:r w:rsidRPr="00C27FEB">
        <w:rPr>
          <w:rFonts w:ascii="Georgia" w:hAnsi="Georgia"/>
        </w:rPr>
        <w:t xml:space="preserve"> </w:t>
      </w:r>
    </w:p>
    <w:p w:rsidR="006A7ADE" w:rsidRPr="00C27FEB" w:rsidRDefault="00F5219E" w:rsidP="006A7ADE">
      <w:pPr>
        <w:pStyle w:val="Sansinterligne"/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 xml:space="preserve">II- </w:t>
      </w:r>
      <w:r w:rsidR="00C27FEB" w:rsidRPr="00C27FEB">
        <w:rPr>
          <w:rFonts w:ascii="Georgia" w:hAnsi="Georgia"/>
        </w:rPr>
        <w:t>L’ACTION DE L’HOMME, L’ACTION DE D</w:t>
      </w:r>
      <w:r w:rsidR="00C27FEB">
        <w:rPr>
          <w:rFonts w:ascii="Georgia" w:hAnsi="Georgia"/>
        </w:rPr>
        <w:t>IEU</w:t>
      </w:r>
      <w:r w:rsidR="00C27FEB" w:rsidRPr="00C27FEB">
        <w:rPr>
          <w:rFonts w:ascii="Georgia" w:hAnsi="Georgia"/>
        </w:rPr>
        <w:t xml:space="preserve"> DANS L’HISTOIRE</w:t>
      </w:r>
    </w:p>
    <w:p w:rsidR="00B9555E" w:rsidRPr="005D2E47" w:rsidRDefault="003D3BF4" w:rsidP="006A7ADE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Qu’est ce qui explique la « persévérance du fait juif » </w:t>
      </w:r>
      <w:r w:rsidR="00222684" w:rsidRPr="005D2E47">
        <w:rPr>
          <w:rFonts w:ascii="Georgia" w:hAnsi="Georgia"/>
        </w:rPr>
        <w:t>en l’absence des caractérist</w:t>
      </w:r>
      <w:r w:rsidR="00491D1C">
        <w:rPr>
          <w:rFonts w:ascii="Georgia" w:hAnsi="Georgia"/>
        </w:rPr>
        <w:t>iques du pouvoir inhérentes à</w:t>
      </w:r>
      <w:r w:rsidR="00222684" w:rsidRPr="005D2E47">
        <w:rPr>
          <w:rFonts w:ascii="Georgia" w:hAnsi="Georgia"/>
        </w:rPr>
        <w:t xml:space="preserve"> l’existence d</w:t>
      </w:r>
      <w:r w:rsidR="00B9555E" w:rsidRPr="005D2E47">
        <w:rPr>
          <w:rFonts w:ascii="Georgia" w:hAnsi="Georgia"/>
        </w:rPr>
        <w:t>e tout autre</w:t>
      </w:r>
      <w:r w:rsidR="00222684" w:rsidRPr="005D2E47">
        <w:rPr>
          <w:rFonts w:ascii="Georgia" w:hAnsi="Georgia"/>
        </w:rPr>
        <w:t xml:space="preserve"> peuple ? Et comment comprendre cette persévérance juive </w:t>
      </w:r>
      <w:r w:rsidR="00222684" w:rsidRPr="005D2E47">
        <w:rPr>
          <w:rFonts w:ascii="Georgia" w:hAnsi="Georgia"/>
        </w:rPr>
        <w:lastRenderedPageBreak/>
        <w:t xml:space="preserve">alors que d’un point de vue interne au </w:t>
      </w:r>
      <w:r w:rsidR="00B9555E" w:rsidRPr="005D2E47">
        <w:rPr>
          <w:rFonts w:ascii="Georgia" w:hAnsi="Georgia"/>
        </w:rPr>
        <w:t>judaïsme lui-même, son référent</w:t>
      </w:r>
      <w:r w:rsidR="002040FF">
        <w:rPr>
          <w:rFonts w:ascii="Georgia" w:hAnsi="Georgia"/>
        </w:rPr>
        <w:t xml:space="preserve"> - </w:t>
      </w:r>
      <w:proofErr w:type="spellStart"/>
      <w:r w:rsidR="002040FF">
        <w:rPr>
          <w:rFonts w:ascii="Georgia" w:hAnsi="Georgia"/>
        </w:rPr>
        <w:t>ie</w:t>
      </w:r>
      <w:proofErr w:type="spellEnd"/>
      <w:r w:rsidR="002040FF">
        <w:rPr>
          <w:rFonts w:ascii="Georgia" w:hAnsi="Georgia"/>
        </w:rPr>
        <w:t xml:space="preserve"> D</w:t>
      </w:r>
      <w:r w:rsidR="001745E1">
        <w:rPr>
          <w:rFonts w:ascii="Georgia" w:hAnsi="Georgia"/>
        </w:rPr>
        <w:t xml:space="preserve"> ou sa loi révélée </w:t>
      </w:r>
      <w:r w:rsidR="001102DB">
        <w:rPr>
          <w:rFonts w:ascii="Georgia" w:hAnsi="Georgia"/>
        </w:rPr>
        <w:t xml:space="preserve">- </w:t>
      </w:r>
      <w:r w:rsidR="001102DB" w:rsidRPr="005D2E47">
        <w:rPr>
          <w:rFonts w:ascii="Georgia" w:hAnsi="Georgia"/>
        </w:rPr>
        <w:t>s’est</w:t>
      </w:r>
      <w:r w:rsidR="00B9555E" w:rsidRPr="005D2E47">
        <w:rPr>
          <w:rFonts w:ascii="Georgia" w:hAnsi="Georgia"/>
        </w:rPr>
        <w:t xml:space="preserve"> retiré et semble avoir abandonné son peuple à un mauvais sort en exil ? </w:t>
      </w:r>
      <w:r w:rsidR="001745E1">
        <w:rPr>
          <w:rFonts w:ascii="Georgia" w:hAnsi="Georgia"/>
        </w:rPr>
        <w:t xml:space="preserve">Comment faire </w:t>
      </w:r>
      <w:r w:rsidR="001102DB">
        <w:rPr>
          <w:rFonts w:ascii="Georgia" w:hAnsi="Georgia"/>
        </w:rPr>
        <w:t>cohabiter la</w:t>
      </w:r>
      <w:r w:rsidR="001745E1">
        <w:rPr>
          <w:rFonts w:ascii="Georgia" w:hAnsi="Georgia"/>
        </w:rPr>
        <w:t xml:space="preserve"> croyance et la pratique découlant de la Révélation avec la loi des empires ?</w:t>
      </w:r>
      <w:r w:rsidR="00173C51">
        <w:rPr>
          <w:rFonts w:ascii="Georgia" w:hAnsi="Georgia"/>
        </w:rPr>
        <w:t xml:space="preserve"> </w:t>
      </w:r>
      <w:r w:rsidR="003D71BD" w:rsidRPr="005D2E47">
        <w:rPr>
          <w:rFonts w:ascii="Georgia" w:hAnsi="Georgia"/>
        </w:rPr>
        <w:t>Comment faire cohabiter cet abandon, avec l’élection ?</w:t>
      </w:r>
    </w:p>
    <w:p w:rsidR="00DA701E" w:rsidRPr="005D2E47" w:rsidRDefault="00CE257C" w:rsidP="006A7ADE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Selon la thèse de Danny </w:t>
      </w:r>
      <w:proofErr w:type="spellStart"/>
      <w:r w:rsidRPr="005D2E47">
        <w:rPr>
          <w:rFonts w:ascii="Georgia" w:hAnsi="Georgia"/>
        </w:rPr>
        <w:t>Trom</w:t>
      </w:r>
      <w:proofErr w:type="spellEnd"/>
      <w:r w:rsidRPr="005D2E47">
        <w:rPr>
          <w:rFonts w:ascii="Georgia" w:hAnsi="Georgia"/>
        </w:rPr>
        <w:t xml:space="preserve">, </w:t>
      </w:r>
      <w:r w:rsidR="00B9555E" w:rsidRPr="005D2E47">
        <w:rPr>
          <w:rFonts w:ascii="Georgia" w:hAnsi="Georgia"/>
        </w:rPr>
        <w:t>c’est précisément</w:t>
      </w:r>
      <w:r w:rsidR="00C90D5F" w:rsidRPr="005D2E47">
        <w:rPr>
          <w:rFonts w:ascii="Georgia" w:hAnsi="Georgia"/>
        </w:rPr>
        <w:t xml:space="preserve"> </w:t>
      </w:r>
      <w:r w:rsidR="00EF2A24" w:rsidRPr="005D2E47">
        <w:rPr>
          <w:rFonts w:ascii="Georgia" w:hAnsi="Georgia"/>
        </w:rPr>
        <w:t>le retrait de D</w:t>
      </w:r>
      <w:r w:rsidRPr="005D2E47">
        <w:rPr>
          <w:rFonts w:ascii="Georgia" w:hAnsi="Georgia"/>
        </w:rPr>
        <w:t xml:space="preserve">, la place laissée </w:t>
      </w:r>
      <w:r w:rsidR="001102DB" w:rsidRPr="005D2E47">
        <w:rPr>
          <w:rFonts w:ascii="Georgia" w:hAnsi="Georgia"/>
        </w:rPr>
        <w:t>vide, qui incite l’homme</w:t>
      </w:r>
      <w:r w:rsidRPr="005D2E47">
        <w:rPr>
          <w:rFonts w:ascii="Georgia" w:hAnsi="Georgia"/>
        </w:rPr>
        <w:t xml:space="preserve"> à agir</w:t>
      </w:r>
      <w:r w:rsidR="00B9555E" w:rsidRPr="005D2E47">
        <w:rPr>
          <w:rFonts w:ascii="Georgia" w:hAnsi="Georgia"/>
        </w:rPr>
        <w:t xml:space="preserve"> dans l’histoire</w:t>
      </w:r>
      <w:r w:rsidRPr="005D2E47">
        <w:rPr>
          <w:rFonts w:ascii="Georgia" w:hAnsi="Georgia"/>
        </w:rPr>
        <w:t>.</w:t>
      </w:r>
      <w:r w:rsidR="00350450" w:rsidRPr="005D2E47">
        <w:rPr>
          <w:rFonts w:ascii="Georgia" w:hAnsi="Georgia"/>
        </w:rPr>
        <w:t xml:space="preserve"> </w:t>
      </w:r>
      <w:r w:rsidRPr="005D2E47">
        <w:rPr>
          <w:rFonts w:ascii="Georgia" w:hAnsi="Georgia"/>
        </w:rPr>
        <w:t xml:space="preserve"> La littérature </w:t>
      </w:r>
      <w:r w:rsidR="001102DB" w:rsidRPr="005D2E47">
        <w:rPr>
          <w:rFonts w:ascii="Georgia" w:hAnsi="Georgia"/>
        </w:rPr>
        <w:t>rabbinique justifie</w:t>
      </w:r>
      <w:r w:rsidRPr="005D2E47">
        <w:rPr>
          <w:rFonts w:ascii="Georgia" w:hAnsi="Georgia"/>
        </w:rPr>
        <w:t xml:space="preserve"> à ses yeux </w:t>
      </w:r>
      <w:r w:rsidR="00DA701E" w:rsidRPr="005D2E47">
        <w:rPr>
          <w:rFonts w:ascii="Georgia" w:hAnsi="Georgia"/>
        </w:rPr>
        <w:t>l’agir politique</w:t>
      </w:r>
      <w:r w:rsidR="00286DE0" w:rsidRPr="005D2E47">
        <w:rPr>
          <w:rFonts w:ascii="Georgia" w:hAnsi="Georgia"/>
        </w:rPr>
        <w:t>,</w:t>
      </w:r>
      <w:r w:rsidR="0034220F">
        <w:rPr>
          <w:rFonts w:ascii="Georgia" w:hAnsi="Georgia"/>
        </w:rPr>
        <w:t xml:space="preserve"> en tant qu’elle</w:t>
      </w:r>
      <w:r w:rsidR="00DA701E" w:rsidRPr="005D2E47">
        <w:rPr>
          <w:rFonts w:ascii="Georgia" w:hAnsi="Georgia"/>
        </w:rPr>
        <w:t xml:space="preserve"> délimi</w:t>
      </w:r>
      <w:r w:rsidR="003D3BF4" w:rsidRPr="005D2E47">
        <w:rPr>
          <w:rFonts w:ascii="Georgia" w:hAnsi="Georgia"/>
        </w:rPr>
        <w:t>te un espace de liberté qui est</w:t>
      </w:r>
      <w:r w:rsidR="00DA701E" w:rsidRPr="005D2E47">
        <w:rPr>
          <w:rFonts w:ascii="Georgia" w:hAnsi="Georgia"/>
        </w:rPr>
        <w:t xml:space="preserve"> suspension de l’agir</w:t>
      </w:r>
      <w:r w:rsidRPr="005D2E47">
        <w:rPr>
          <w:rFonts w:ascii="Georgia" w:hAnsi="Georgia"/>
        </w:rPr>
        <w:t xml:space="preserve"> de D, suspension </w:t>
      </w:r>
      <w:r w:rsidR="0094575E" w:rsidRPr="005D2E47">
        <w:rPr>
          <w:rFonts w:ascii="Georgia" w:hAnsi="Georgia"/>
        </w:rPr>
        <w:t xml:space="preserve">même </w:t>
      </w:r>
      <w:r w:rsidRPr="005D2E47">
        <w:rPr>
          <w:rFonts w:ascii="Georgia" w:hAnsi="Georgia"/>
        </w:rPr>
        <w:t>de la Tora. Sachant qu’il</w:t>
      </w:r>
      <w:r w:rsidR="00DA701E" w:rsidRPr="005D2E47">
        <w:rPr>
          <w:rFonts w:ascii="Georgia" w:hAnsi="Georgia"/>
        </w:rPr>
        <w:t xml:space="preserve"> n’y a que D qui pui</w:t>
      </w:r>
      <w:r w:rsidRPr="005D2E47">
        <w:rPr>
          <w:rFonts w:ascii="Georgia" w:hAnsi="Georgia"/>
        </w:rPr>
        <w:t>sse agir,</w:t>
      </w:r>
      <w:r w:rsidR="00DA701E" w:rsidRPr="005D2E47">
        <w:rPr>
          <w:rFonts w:ascii="Georgia" w:hAnsi="Georgia"/>
        </w:rPr>
        <w:t xml:space="preserve"> il faut </w:t>
      </w:r>
      <w:r w:rsidRPr="005D2E47">
        <w:rPr>
          <w:rFonts w:ascii="Georgia" w:hAnsi="Georgia"/>
        </w:rPr>
        <w:t xml:space="preserve">donc </w:t>
      </w:r>
      <w:r w:rsidR="00807CF2" w:rsidRPr="005D2E47">
        <w:rPr>
          <w:rFonts w:ascii="Georgia" w:hAnsi="Georgia"/>
        </w:rPr>
        <w:t>inventer la possibil</w:t>
      </w:r>
      <w:r w:rsidR="00DA701E" w:rsidRPr="005D2E47">
        <w:rPr>
          <w:rFonts w:ascii="Georgia" w:hAnsi="Georgia"/>
        </w:rPr>
        <w:t>ité</w:t>
      </w:r>
      <w:r w:rsidR="00A07E54" w:rsidRPr="005D2E47">
        <w:rPr>
          <w:rFonts w:ascii="Georgia" w:hAnsi="Georgia"/>
        </w:rPr>
        <w:t xml:space="preserve"> d’agir sans trahir, </w:t>
      </w:r>
      <w:r w:rsidR="00807CF2" w:rsidRPr="005D2E47">
        <w:rPr>
          <w:rFonts w:ascii="Georgia" w:hAnsi="Georgia"/>
        </w:rPr>
        <w:t xml:space="preserve">dilemme </w:t>
      </w:r>
      <w:r w:rsidR="00173C51">
        <w:rPr>
          <w:rFonts w:ascii="Georgia" w:hAnsi="Georgia"/>
        </w:rPr>
        <w:t xml:space="preserve">qui paralyse </w:t>
      </w:r>
      <w:r w:rsidR="001102DB">
        <w:rPr>
          <w:rFonts w:ascii="Georgia" w:hAnsi="Georgia"/>
        </w:rPr>
        <w:t>certains courants</w:t>
      </w:r>
      <w:r w:rsidR="00173C51">
        <w:rPr>
          <w:rFonts w:ascii="Georgia" w:hAnsi="Georgia"/>
        </w:rPr>
        <w:t xml:space="preserve"> du judaïsme orthodoxe</w:t>
      </w:r>
      <w:r w:rsidR="00760B8A">
        <w:rPr>
          <w:rFonts w:ascii="Georgia" w:hAnsi="Georgia"/>
        </w:rPr>
        <w:t>.</w:t>
      </w:r>
    </w:p>
    <w:p w:rsidR="00807CF2" w:rsidRPr="005D2E47" w:rsidRDefault="00DA701E" w:rsidP="006A7ADE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</w:rPr>
        <w:t>L’ag</w:t>
      </w:r>
      <w:r w:rsidR="00286DE0" w:rsidRPr="005D2E47">
        <w:rPr>
          <w:rFonts w:ascii="Georgia" w:hAnsi="Georgia"/>
        </w:rPr>
        <w:t>ir propre à la politique juive serait alors caractérisé</w:t>
      </w:r>
      <w:r w:rsidR="005C3A74" w:rsidRPr="005D2E47">
        <w:rPr>
          <w:rFonts w:ascii="Georgia" w:hAnsi="Georgia"/>
        </w:rPr>
        <w:t xml:space="preserve"> par un</w:t>
      </w:r>
      <w:r w:rsidR="001A3336" w:rsidRPr="005D2E47">
        <w:rPr>
          <w:rFonts w:ascii="Georgia" w:hAnsi="Georgia"/>
        </w:rPr>
        <w:t xml:space="preserve"> terme tardif du vocabulaire</w:t>
      </w:r>
      <w:r w:rsidRPr="005D2E47">
        <w:rPr>
          <w:rFonts w:ascii="Georgia" w:hAnsi="Georgia"/>
        </w:rPr>
        <w:t xml:space="preserve"> rabbinique</w:t>
      </w:r>
      <w:r w:rsidR="001A3336" w:rsidRPr="005D2E47">
        <w:rPr>
          <w:rFonts w:ascii="Georgia" w:hAnsi="Georgia"/>
        </w:rPr>
        <w:t xml:space="preserve"> : </w:t>
      </w:r>
      <w:r w:rsidRPr="005D2E47">
        <w:rPr>
          <w:rFonts w:ascii="Georgia" w:hAnsi="Georgia"/>
          <w:b/>
        </w:rPr>
        <w:t>« </w:t>
      </w:r>
      <w:proofErr w:type="spellStart"/>
      <w:r w:rsidR="00807CF2" w:rsidRPr="005D2E47">
        <w:rPr>
          <w:rFonts w:ascii="Georgia" w:hAnsi="Georgia"/>
          <w:b/>
          <w:i/>
        </w:rPr>
        <w:t>lehishtade</w:t>
      </w:r>
      <w:r w:rsidRPr="005D2E47">
        <w:rPr>
          <w:rFonts w:ascii="Georgia" w:hAnsi="Georgia"/>
          <w:b/>
          <w:i/>
        </w:rPr>
        <w:t>l</w:t>
      </w:r>
      <w:proofErr w:type="spellEnd"/>
      <w:r w:rsidRPr="005D2E47">
        <w:rPr>
          <w:rFonts w:ascii="Georgia" w:hAnsi="Georgia"/>
          <w:b/>
          <w:i/>
        </w:rPr>
        <w:t> »</w:t>
      </w:r>
      <w:r w:rsidRPr="005D2E47">
        <w:rPr>
          <w:rFonts w:ascii="Georgia" w:hAnsi="Georgia"/>
          <w:b/>
        </w:rPr>
        <w:t> </w:t>
      </w:r>
      <w:r w:rsidR="001A3336" w:rsidRPr="005D2E47">
        <w:rPr>
          <w:rFonts w:ascii="Georgia" w:hAnsi="Georgia"/>
        </w:rPr>
        <w:t>qui signifie</w:t>
      </w:r>
      <w:r w:rsidR="00173C51">
        <w:rPr>
          <w:rFonts w:ascii="Georgia" w:hAnsi="Georgia"/>
          <w:b/>
        </w:rPr>
        <w:t xml:space="preserve"> </w:t>
      </w:r>
      <w:r w:rsidR="003A7F6F" w:rsidRPr="005D2E47">
        <w:rPr>
          <w:rFonts w:ascii="Georgia" w:hAnsi="Georgia"/>
        </w:rPr>
        <w:t>se</w:t>
      </w:r>
      <w:r w:rsidR="001A3336" w:rsidRPr="005D2E47">
        <w:rPr>
          <w:rFonts w:ascii="Georgia" w:hAnsi="Georgia"/>
        </w:rPr>
        <w:t xml:space="preserve"> débrouiller seul, s’efforcer, verbe indiquant</w:t>
      </w:r>
      <w:r w:rsidR="00807CF2" w:rsidRPr="005D2E47">
        <w:rPr>
          <w:rFonts w:ascii="Georgia" w:hAnsi="Georgia"/>
        </w:rPr>
        <w:t xml:space="preserve"> la possibilité d’agir </w:t>
      </w:r>
      <w:r w:rsidRPr="005D2E47">
        <w:rPr>
          <w:rFonts w:ascii="Georgia" w:hAnsi="Georgia"/>
        </w:rPr>
        <w:t xml:space="preserve">par soi-même sans l’intervention de D, </w:t>
      </w:r>
      <w:r w:rsidR="001A3336" w:rsidRPr="005D2E47">
        <w:rPr>
          <w:rFonts w:ascii="Georgia" w:hAnsi="Georgia"/>
        </w:rPr>
        <w:t>en même temps qu’il off</w:t>
      </w:r>
      <w:r w:rsidR="0094575E" w:rsidRPr="005D2E47">
        <w:rPr>
          <w:rFonts w:ascii="Georgia" w:hAnsi="Georgia"/>
        </w:rPr>
        <w:t xml:space="preserve">re la </w:t>
      </w:r>
      <w:r w:rsidR="001102DB" w:rsidRPr="005D2E47">
        <w:rPr>
          <w:rFonts w:ascii="Georgia" w:hAnsi="Georgia"/>
        </w:rPr>
        <w:t>perspective d’intercéder</w:t>
      </w:r>
      <w:r w:rsidR="0094575E" w:rsidRPr="005D2E47">
        <w:rPr>
          <w:rFonts w:ascii="Georgia" w:hAnsi="Georgia"/>
        </w:rPr>
        <w:t xml:space="preserve"> </w:t>
      </w:r>
      <w:r w:rsidR="001A3336" w:rsidRPr="005D2E47">
        <w:rPr>
          <w:rFonts w:ascii="Georgia" w:hAnsi="Georgia"/>
        </w:rPr>
        <w:t>auprès du</w:t>
      </w:r>
      <w:r w:rsidR="00807CF2" w:rsidRPr="005D2E47">
        <w:rPr>
          <w:rFonts w:ascii="Georgia" w:hAnsi="Georgia"/>
        </w:rPr>
        <w:t xml:space="preserve"> roi pour</w:t>
      </w:r>
      <w:r w:rsidR="003A7F6F" w:rsidRPr="005D2E47">
        <w:rPr>
          <w:rFonts w:ascii="Georgia" w:hAnsi="Georgia"/>
        </w:rPr>
        <w:t xml:space="preserve"> le conduire à </w:t>
      </w:r>
      <w:r w:rsidR="00807CF2" w:rsidRPr="005D2E47">
        <w:rPr>
          <w:rFonts w:ascii="Georgia" w:hAnsi="Georgia"/>
        </w:rPr>
        <w:t>ass</w:t>
      </w:r>
      <w:r w:rsidRPr="005D2E47">
        <w:rPr>
          <w:rFonts w:ascii="Georgia" w:hAnsi="Georgia"/>
        </w:rPr>
        <w:t>ure</w:t>
      </w:r>
      <w:r w:rsidR="003A7F6F" w:rsidRPr="005D2E47">
        <w:rPr>
          <w:rFonts w:ascii="Georgia" w:hAnsi="Georgia"/>
        </w:rPr>
        <w:t>r</w:t>
      </w:r>
      <w:r w:rsidRPr="005D2E47">
        <w:rPr>
          <w:rFonts w:ascii="Georgia" w:hAnsi="Georgia"/>
        </w:rPr>
        <w:t xml:space="preserve"> la fo</w:t>
      </w:r>
      <w:r w:rsidR="003A7F6F" w:rsidRPr="005D2E47">
        <w:rPr>
          <w:rFonts w:ascii="Georgia" w:hAnsi="Georgia"/>
        </w:rPr>
        <w:t>nction protectrice de D</w:t>
      </w:r>
      <w:r w:rsidR="00807CF2" w:rsidRPr="005D2E47">
        <w:rPr>
          <w:rFonts w:ascii="Georgia" w:hAnsi="Georgia"/>
        </w:rPr>
        <w:t xml:space="preserve">. </w:t>
      </w:r>
    </w:p>
    <w:p w:rsidR="00807CF2" w:rsidRPr="005D2E47" w:rsidRDefault="003A7F6F" w:rsidP="006A7ADE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</w:rPr>
        <w:t>C</w:t>
      </w:r>
      <w:r w:rsidR="00807CF2" w:rsidRPr="005D2E47">
        <w:rPr>
          <w:rFonts w:ascii="Georgia" w:hAnsi="Georgia"/>
        </w:rPr>
        <w:t xml:space="preserve">ette </w:t>
      </w:r>
      <w:r w:rsidR="001A3336" w:rsidRPr="005D2E47">
        <w:rPr>
          <w:rFonts w:ascii="Georgia" w:hAnsi="Georgia"/>
        </w:rPr>
        <w:t xml:space="preserve">conception de l’agir </w:t>
      </w:r>
      <w:r w:rsidR="00807CF2" w:rsidRPr="005D2E47">
        <w:rPr>
          <w:rFonts w:ascii="Georgia" w:hAnsi="Georgia"/>
        </w:rPr>
        <w:t xml:space="preserve">politique </w:t>
      </w:r>
      <w:r w:rsidR="00760B8A">
        <w:rPr>
          <w:rFonts w:ascii="Georgia" w:hAnsi="Georgia"/>
        </w:rPr>
        <w:t>impliqu</w:t>
      </w:r>
      <w:r w:rsidR="001A3336" w:rsidRPr="005D2E47">
        <w:rPr>
          <w:rFonts w:ascii="Georgia" w:hAnsi="Georgia"/>
        </w:rPr>
        <w:t>e</w:t>
      </w:r>
      <w:r w:rsidRPr="005D2E47">
        <w:rPr>
          <w:rFonts w:ascii="Georgia" w:hAnsi="Georgia"/>
        </w:rPr>
        <w:t xml:space="preserve"> un intercesseur (Esther, </w:t>
      </w:r>
      <w:proofErr w:type="spellStart"/>
      <w:r w:rsidRPr="005D2E47">
        <w:rPr>
          <w:rFonts w:ascii="Georgia" w:hAnsi="Georgia"/>
        </w:rPr>
        <w:t>Mordekhaï</w:t>
      </w:r>
      <w:proofErr w:type="spellEnd"/>
      <w:r w:rsidRPr="005D2E47">
        <w:rPr>
          <w:rFonts w:ascii="Georgia" w:hAnsi="Georgia"/>
        </w:rPr>
        <w:t>)</w:t>
      </w:r>
      <w:r w:rsidR="00150393" w:rsidRPr="005D2E47">
        <w:rPr>
          <w:rFonts w:ascii="Georgia" w:hAnsi="Georgia"/>
        </w:rPr>
        <w:t xml:space="preserve">, elle </w:t>
      </w:r>
      <w:r w:rsidR="001102DB" w:rsidRPr="005D2E47">
        <w:rPr>
          <w:rFonts w:ascii="Georgia" w:hAnsi="Georgia"/>
        </w:rPr>
        <w:t>est intermittente</w:t>
      </w:r>
      <w:r w:rsidR="00150393" w:rsidRPr="005D2E47">
        <w:rPr>
          <w:rFonts w:ascii="Georgia" w:hAnsi="Georgia"/>
        </w:rPr>
        <w:t xml:space="preserve"> et ne</w:t>
      </w:r>
      <w:r w:rsidR="00807CF2" w:rsidRPr="005D2E47">
        <w:rPr>
          <w:rFonts w:ascii="Georgia" w:hAnsi="Georgia"/>
        </w:rPr>
        <w:t xml:space="preserve"> s’exerc</w:t>
      </w:r>
      <w:r w:rsidRPr="005D2E47">
        <w:rPr>
          <w:rFonts w:ascii="Georgia" w:hAnsi="Georgia"/>
        </w:rPr>
        <w:t xml:space="preserve">e que dans la crise, elle-même consubstantielle à </w:t>
      </w:r>
      <w:r w:rsidR="00807CF2" w:rsidRPr="005D2E47">
        <w:rPr>
          <w:rFonts w:ascii="Georgia" w:hAnsi="Georgia"/>
        </w:rPr>
        <w:t>l’exil</w:t>
      </w:r>
      <w:r w:rsidR="00150393" w:rsidRPr="005D2E47">
        <w:rPr>
          <w:rFonts w:ascii="Georgia" w:hAnsi="Georgia"/>
        </w:rPr>
        <w:t>,</w:t>
      </w:r>
      <w:r w:rsidRPr="005D2E47">
        <w:rPr>
          <w:rFonts w:ascii="Georgia" w:hAnsi="Georgia"/>
        </w:rPr>
        <w:t xml:space="preserve"> compris comme une crise qui doit prendre fin.</w:t>
      </w:r>
      <w:r w:rsidR="001A3336" w:rsidRPr="005D2E47">
        <w:rPr>
          <w:rFonts w:ascii="Georgia" w:hAnsi="Georgia"/>
        </w:rPr>
        <w:t xml:space="preserve"> L’exil </w:t>
      </w:r>
      <w:r w:rsidR="005C3A74" w:rsidRPr="005D2E47">
        <w:rPr>
          <w:rFonts w:ascii="Georgia" w:hAnsi="Georgia"/>
        </w:rPr>
        <w:t xml:space="preserve">est </w:t>
      </w:r>
      <w:r w:rsidR="001102DB" w:rsidRPr="005D2E47">
        <w:rPr>
          <w:rFonts w:ascii="Georgia" w:hAnsi="Georgia"/>
        </w:rPr>
        <w:t>un passage</w:t>
      </w:r>
      <w:r w:rsidR="005C3A74" w:rsidRPr="005D2E47">
        <w:rPr>
          <w:rFonts w:ascii="Georgia" w:hAnsi="Georgia"/>
        </w:rPr>
        <w:t xml:space="preserve"> </w:t>
      </w:r>
      <w:r w:rsidR="001102DB" w:rsidRPr="005D2E47">
        <w:rPr>
          <w:rFonts w:ascii="Georgia" w:hAnsi="Georgia"/>
        </w:rPr>
        <w:t>ponctuel du</w:t>
      </w:r>
      <w:r w:rsidR="00807CF2" w:rsidRPr="005D2E47">
        <w:rPr>
          <w:rFonts w:ascii="Georgia" w:hAnsi="Georgia"/>
        </w:rPr>
        <w:t xml:space="preserve"> joug de </w:t>
      </w:r>
      <w:r w:rsidR="001102DB" w:rsidRPr="005D2E47">
        <w:rPr>
          <w:rFonts w:ascii="Georgia" w:hAnsi="Georgia"/>
        </w:rPr>
        <w:t>D, au</w:t>
      </w:r>
      <w:r w:rsidR="001A3336" w:rsidRPr="005D2E47">
        <w:rPr>
          <w:rFonts w:ascii="Georgia" w:hAnsi="Georgia"/>
        </w:rPr>
        <w:t xml:space="preserve"> joug du roi étranger selon </w:t>
      </w:r>
      <w:proofErr w:type="spellStart"/>
      <w:proofErr w:type="gramStart"/>
      <w:r w:rsidR="001A3336" w:rsidRPr="005D2E47">
        <w:rPr>
          <w:rFonts w:ascii="Georgia" w:hAnsi="Georgia"/>
        </w:rPr>
        <w:t>D</w:t>
      </w:r>
      <w:r w:rsidR="00760B8A">
        <w:rPr>
          <w:rFonts w:ascii="Georgia" w:hAnsi="Georgia"/>
        </w:rPr>
        <w:t>.</w:t>
      </w:r>
      <w:r w:rsidR="001A3336" w:rsidRPr="005D2E47">
        <w:rPr>
          <w:rFonts w:ascii="Georgia" w:hAnsi="Georgia"/>
        </w:rPr>
        <w:t>T</w:t>
      </w:r>
      <w:r w:rsidR="00760B8A">
        <w:rPr>
          <w:rFonts w:ascii="Georgia" w:hAnsi="Georgia"/>
        </w:rPr>
        <w:t>rom</w:t>
      </w:r>
      <w:proofErr w:type="spellEnd"/>
      <w:proofErr w:type="gramEnd"/>
      <w:r w:rsidR="001A3336" w:rsidRPr="005D2E47">
        <w:rPr>
          <w:rFonts w:ascii="Georgia" w:hAnsi="Georgia"/>
        </w:rPr>
        <w:t>.</w:t>
      </w:r>
    </w:p>
    <w:p w:rsidR="00807CF2" w:rsidRPr="005D2E47" w:rsidRDefault="003A7F6F" w:rsidP="006A7ADE">
      <w:pPr>
        <w:pStyle w:val="Sansinterligne"/>
        <w:spacing w:after="120"/>
        <w:jc w:val="both"/>
        <w:rPr>
          <w:rFonts w:ascii="Georgia" w:hAnsi="Georgia"/>
          <w:b/>
          <w:i/>
        </w:rPr>
      </w:pPr>
      <w:r w:rsidRPr="005D2E47">
        <w:rPr>
          <w:rFonts w:ascii="Georgia" w:hAnsi="Georgia"/>
        </w:rPr>
        <w:t>La</w:t>
      </w:r>
      <w:r w:rsidR="00B8704C" w:rsidRPr="005D2E47">
        <w:rPr>
          <w:rFonts w:ascii="Georgia" w:hAnsi="Georgia"/>
        </w:rPr>
        <w:t xml:space="preserve"> </w:t>
      </w:r>
      <w:proofErr w:type="spellStart"/>
      <w:r w:rsidRPr="005D2E47">
        <w:rPr>
          <w:rFonts w:ascii="Georgia" w:hAnsi="Georgia"/>
          <w:b/>
          <w:i/>
        </w:rPr>
        <w:t>hishtadlout</w:t>
      </w:r>
      <w:proofErr w:type="spellEnd"/>
      <w:r w:rsidR="0094575E" w:rsidRPr="005D2E47">
        <w:rPr>
          <w:rFonts w:ascii="Georgia" w:hAnsi="Georgia"/>
          <w:i/>
        </w:rPr>
        <w:t xml:space="preserve"> </w:t>
      </w:r>
      <w:r w:rsidR="0094575E" w:rsidRPr="005D2E47">
        <w:rPr>
          <w:rFonts w:ascii="Georgia" w:hAnsi="Georgia"/>
        </w:rPr>
        <w:t>procède d’une décision</w:t>
      </w:r>
      <w:r w:rsidRPr="005D2E47">
        <w:rPr>
          <w:rFonts w:ascii="Georgia" w:hAnsi="Georgia"/>
        </w:rPr>
        <w:t xml:space="preserve"> </w:t>
      </w:r>
      <w:r w:rsidR="006F1DB2" w:rsidRPr="005D2E47">
        <w:rPr>
          <w:rFonts w:ascii="Georgia" w:hAnsi="Georgia"/>
        </w:rPr>
        <w:t>subjective</w:t>
      </w:r>
      <w:r w:rsidR="0094575E" w:rsidRPr="005D2E47">
        <w:rPr>
          <w:rFonts w:ascii="Georgia" w:hAnsi="Georgia"/>
        </w:rPr>
        <w:t>,</w:t>
      </w:r>
      <w:r w:rsidR="00760B8A">
        <w:rPr>
          <w:rFonts w:ascii="Georgia" w:hAnsi="Georgia"/>
        </w:rPr>
        <w:t xml:space="preserve"> engageant</w:t>
      </w:r>
      <w:r w:rsidR="003D71BD" w:rsidRPr="005D2E47">
        <w:rPr>
          <w:rFonts w:ascii="Georgia" w:hAnsi="Georgia"/>
        </w:rPr>
        <w:t xml:space="preserve"> l’action personnelle qui</w:t>
      </w:r>
      <w:r w:rsidR="006F1DB2" w:rsidRPr="005D2E47">
        <w:rPr>
          <w:rFonts w:ascii="Georgia" w:hAnsi="Georgia"/>
        </w:rPr>
        <w:t xml:space="preserve"> </w:t>
      </w:r>
      <w:r w:rsidRPr="005D2E47">
        <w:rPr>
          <w:rFonts w:ascii="Georgia" w:hAnsi="Georgia"/>
        </w:rPr>
        <w:t>se distingue de</w:t>
      </w:r>
      <w:r w:rsidR="00B8704C" w:rsidRPr="005D2E47">
        <w:rPr>
          <w:rFonts w:ascii="Georgia" w:hAnsi="Georgia"/>
        </w:rPr>
        <w:t xml:space="preserve"> </w:t>
      </w:r>
      <w:r w:rsidRPr="005D2E47">
        <w:rPr>
          <w:rFonts w:ascii="Georgia" w:hAnsi="Georgia"/>
        </w:rPr>
        <w:t>la</w:t>
      </w:r>
      <w:r w:rsidR="00B8704C" w:rsidRPr="005D2E47">
        <w:rPr>
          <w:rFonts w:ascii="Georgia" w:hAnsi="Georgia"/>
        </w:rPr>
        <w:t xml:space="preserve"> </w:t>
      </w:r>
      <w:proofErr w:type="spellStart"/>
      <w:r w:rsidR="00807CF2" w:rsidRPr="005D2E47">
        <w:rPr>
          <w:rFonts w:ascii="Georgia" w:hAnsi="Georgia"/>
          <w:b/>
          <w:i/>
        </w:rPr>
        <w:t>mitsva</w:t>
      </w:r>
      <w:proofErr w:type="spellEnd"/>
      <w:r w:rsidR="00491D1C">
        <w:rPr>
          <w:rFonts w:ascii="Georgia" w:hAnsi="Georgia"/>
          <w:b/>
          <w:i/>
        </w:rPr>
        <w:t xml:space="preserve">, </w:t>
      </w:r>
      <w:r w:rsidR="00491D1C">
        <w:rPr>
          <w:rFonts w:ascii="Georgia" w:hAnsi="Georgia"/>
        </w:rPr>
        <w:t>action commandée par</w:t>
      </w:r>
      <w:r w:rsidR="00760B8A">
        <w:rPr>
          <w:rFonts w:ascii="Georgia" w:hAnsi="Georgia"/>
        </w:rPr>
        <w:t xml:space="preserve"> </w:t>
      </w:r>
      <w:r w:rsidRPr="005D2E47">
        <w:rPr>
          <w:rFonts w:ascii="Georgia" w:hAnsi="Georgia"/>
        </w:rPr>
        <w:t>ordre divin</w:t>
      </w:r>
      <w:r w:rsidR="006F1DB2" w:rsidRPr="005D2E47">
        <w:rPr>
          <w:rFonts w:ascii="Georgia" w:hAnsi="Georgia"/>
        </w:rPr>
        <w:t xml:space="preserve">. </w:t>
      </w:r>
      <w:r w:rsidR="001102DB" w:rsidRPr="005D2E47">
        <w:rPr>
          <w:rFonts w:ascii="Georgia" w:hAnsi="Georgia"/>
        </w:rPr>
        <w:t>Il ne se s’agit pas</w:t>
      </w:r>
      <w:r w:rsidR="006F1DB2" w:rsidRPr="005D2E47">
        <w:rPr>
          <w:rFonts w:ascii="Georgia" w:hAnsi="Georgia"/>
        </w:rPr>
        <w:t xml:space="preserve"> de remplir </w:t>
      </w:r>
      <w:r w:rsidR="001102DB" w:rsidRPr="005D2E47">
        <w:rPr>
          <w:rFonts w:ascii="Georgia" w:hAnsi="Georgia"/>
        </w:rPr>
        <w:t>une obligation, d’obéir</w:t>
      </w:r>
      <w:r w:rsidR="003D71BD" w:rsidRPr="005D2E47">
        <w:rPr>
          <w:rFonts w:ascii="Georgia" w:hAnsi="Georgia"/>
        </w:rPr>
        <w:t xml:space="preserve">, </w:t>
      </w:r>
      <w:r w:rsidR="006F1DB2" w:rsidRPr="005D2E47">
        <w:rPr>
          <w:rFonts w:ascii="Georgia" w:hAnsi="Georgia"/>
        </w:rPr>
        <w:t>mais de prend</w:t>
      </w:r>
      <w:r w:rsidR="003D71BD" w:rsidRPr="005D2E47">
        <w:rPr>
          <w:rFonts w:ascii="Georgia" w:hAnsi="Georgia"/>
        </w:rPr>
        <w:t>re l’initiative d’aller au-delà</w:t>
      </w:r>
      <w:r w:rsidR="00491D1C">
        <w:rPr>
          <w:rFonts w:ascii="Georgia" w:hAnsi="Georgia"/>
        </w:rPr>
        <w:t xml:space="preserve"> de l’obéissance au</w:t>
      </w:r>
      <w:r w:rsidR="006F1DB2" w:rsidRPr="005D2E47">
        <w:rPr>
          <w:rFonts w:ascii="Georgia" w:hAnsi="Georgia"/>
        </w:rPr>
        <w:t xml:space="preserve"> prescrit. C</w:t>
      </w:r>
      <w:r w:rsidR="005C3A74" w:rsidRPr="005D2E47">
        <w:rPr>
          <w:rFonts w:ascii="Georgia" w:hAnsi="Georgia"/>
        </w:rPr>
        <w:t>e terme</w:t>
      </w:r>
      <w:r w:rsidR="003D71BD" w:rsidRPr="005D2E47">
        <w:rPr>
          <w:rFonts w:ascii="Georgia" w:hAnsi="Georgia"/>
        </w:rPr>
        <w:t xml:space="preserve"> n’est pas dans la </w:t>
      </w:r>
      <w:r w:rsidR="006F1DB2" w:rsidRPr="005D2E47">
        <w:rPr>
          <w:rFonts w:ascii="Georgia" w:hAnsi="Georgia"/>
        </w:rPr>
        <w:t>Tora, il e</w:t>
      </w:r>
      <w:r w:rsidR="00807CF2" w:rsidRPr="005D2E47">
        <w:rPr>
          <w:rFonts w:ascii="Georgia" w:hAnsi="Georgia"/>
        </w:rPr>
        <w:t>st moder</w:t>
      </w:r>
      <w:r w:rsidR="006F1DB2" w:rsidRPr="005D2E47">
        <w:rPr>
          <w:rFonts w:ascii="Georgia" w:hAnsi="Georgia"/>
        </w:rPr>
        <w:t>ne et vient du</w:t>
      </w:r>
      <w:r w:rsidR="00807CF2" w:rsidRPr="005D2E47">
        <w:rPr>
          <w:rFonts w:ascii="Georgia" w:hAnsi="Georgia"/>
        </w:rPr>
        <w:t xml:space="preserve"> talmud.</w:t>
      </w:r>
      <w:r w:rsidR="006F1DB2" w:rsidRPr="005D2E47">
        <w:rPr>
          <w:rFonts w:ascii="Georgia" w:hAnsi="Georgia"/>
        </w:rPr>
        <w:t xml:space="preserve"> Il véhicule l’idée d’apporter un changement volontaire dans le monde.</w:t>
      </w:r>
    </w:p>
    <w:p w:rsidR="00487C28" w:rsidRPr="005D2E47" w:rsidRDefault="00487C28" w:rsidP="00487C28">
      <w:pPr>
        <w:pStyle w:val="Sansinterligne"/>
        <w:spacing w:after="120"/>
        <w:jc w:val="both"/>
        <w:rPr>
          <w:rFonts w:ascii="Georgia" w:hAnsi="Georgia"/>
        </w:rPr>
      </w:pPr>
      <w:proofErr w:type="spellStart"/>
      <w:r w:rsidRPr="005D2E47">
        <w:rPr>
          <w:rFonts w:ascii="Georgia" w:hAnsi="Georgia"/>
        </w:rPr>
        <w:t>Rav</w:t>
      </w:r>
      <w:proofErr w:type="spellEnd"/>
      <w:r w:rsidRPr="005D2E47">
        <w:rPr>
          <w:rFonts w:ascii="Georgia" w:hAnsi="Georgia"/>
        </w:rPr>
        <w:t xml:space="preserve"> </w:t>
      </w:r>
      <w:r w:rsidR="006C13E8" w:rsidRPr="005D2E47">
        <w:rPr>
          <w:rFonts w:ascii="Georgia" w:hAnsi="Georgia"/>
        </w:rPr>
        <w:t xml:space="preserve">Yona </w:t>
      </w:r>
      <w:proofErr w:type="spellStart"/>
      <w:r w:rsidRPr="005D2E47">
        <w:rPr>
          <w:rFonts w:ascii="Georgia" w:hAnsi="Georgia"/>
        </w:rPr>
        <w:t>Abitbol</w:t>
      </w:r>
      <w:proofErr w:type="spellEnd"/>
      <w:r w:rsidRPr="005D2E47">
        <w:rPr>
          <w:rFonts w:ascii="Georgia" w:hAnsi="Georgia"/>
        </w:rPr>
        <w:t xml:space="preserve"> s’étonne que l’attente messianique soit considérée comme une inaction de l’homme alors que justement elle est active et participe par l’</w:t>
      </w:r>
      <w:proofErr w:type="spellStart"/>
      <w:r w:rsidRPr="005D2E47">
        <w:rPr>
          <w:rFonts w:ascii="Georgia" w:hAnsi="Georgia"/>
        </w:rPr>
        <w:t>Etude</w:t>
      </w:r>
      <w:proofErr w:type="spellEnd"/>
      <w:r w:rsidRPr="005D2E47">
        <w:rPr>
          <w:rFonts w:ascii="Georgia" w:hAnsi="Georgia"/>
        </w:rPr>
        <w:t xml:space="preserve"> à la restauration de la souveraineté d’Israël.</w:t>
      </w:r>
    </w:p>
    <w:p w:rsidR="00760B8A" w:rsidRDefault="00760B8A" w:rsidP="005C3A74">
      <w:pPr>
        <w:pStyle w:val="Sansinterligne"/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>A</w:t>
      </w:r>
      <w:r w:rsidR="00C3643B" w:rsidRPr="005D2E47">
        <w:rPr>
          <w:rFonts w:ascii="Georgia" w:hAnsi="Georgia"/>
        </w:rPr>
        <w:t>u regard de l’agir singulier du peuple juif</w:t>
      </w:r>
      <w:r>
        <w:rPr>
          <w:rFonts w:ascii="Georgia" w:hAnsi="Georgia"/>
        </w:rPr>
        <w:t xml:space="preserve">, l’interpellation </w:t>
      </w:r>
      <w:r w:rsidR="007F096D">
        <w:rPr>
          <w:rFonts w:ascii="Georgia" w:hAnsi="Georgia"/>
        </w:rPr>
        <w:t xml:space="preserve">de la tradition juive </w:t>
      </w:r>
      <w:r>
        <w:rPr>
          <w:rFonts w:ascii="Georgia" w:hAnsi="Georgia"/>
        </w:rPr>
        <w:t>au nom du</w:t>
      </w:r>
      <w:r w:rsidRPr="005D2E47">
        <w:rPr>
          <w:rFonts w:ascii="Georgia" w:hAnsi="Georgia"/>
        </w:rPr>
        <w:t xml:space="preserve"> </w:t>
      </w:r>
      <w:r w:rsidRPr="005D2E47">
        <w:rPr>
          <w:rFonts w:ascii="Georgia" w:hAnsi="Georgia"/>
          <w:b/>
          <w:i/>
        </w:rPr>
        <w:t>critère de l’universel</w:t>
      </w:r>
      <w:r w:rsidRPr="00760B8A">
        <w:rPr>
          <w:rFonts w:ascii="Georgia" w:hAnsi="Georgia"/>
        </w:rPr>
        <w:t xml:space="preserve"> et</w:t>
      </w:r>
      <w:r>
        <w:rPr>
          <w:rFonts w:ascii="Georgia" w:hAnsi="Georgia"/>
          <w:b/>
          <w:i/>
        </w:rPr>
        <w:t xml:space="preserve"> </w:t>
      </w:r>
      <w:r w:rsidR="007F096D">
        <w:rPr>
          <w:rFonts w:ascii="Georgia" w:hAnsi="Georgia"/>
        </w:rPr>
        <w:t xml:space="preserve">son </w:t>
      </w:r>
      <w:r w:rsidRPr="00760B8A">
        <w:rPr>
          <w:rFonts w:ascii="Georgia" w:hAnsi="Georgia"/>
        </w:rPr>
        <w:t>interaction</w:t>
      </w:r>
      <w:r w:rsidR="007F096D">
        <w:rPr>
          <w:rFonts w:ascii="Georgia" w:hAnsi="Georgia"/>
        </w:rPr>
        <w:t xml:space="preserve"> avec la pensée juive</w:t>
      </w:r>
      <w:r>
        <w:rPr>
          <w:rFonts w:ascii="Georgia" w:hAnsi="Georgia"/>
        </w:rPr>
        <w:t xml:space="preserve"> </w:t>
      </w:r>
      <w:r w:rsidR="00C3643B" w:rsidRPr="005D2E47">
        <w:rPr>
          <w:rFonts w:ascii="Georgia" w:hAnsi="Georgia"/>
        </w:rPr>
        <w:t>a fait</w:t>
      </w:r>
      <w:r w:rsidR="00255C60" w:rsidRPr="005D2E47">
        <w:rPr>
          <w:rFonts w:ascii="Georgia" w:hAnsi="Georgia"/>
        </w:rPr>
        <w:t xml:space="preserve"> l’objet d’un</w:t>
      </w:r>
      <w:r w:rsidR="00491D1C">
        <w:rPr>
          <w:rFonts w:ascii="Georgia" w:hAnsi="Georgia"/>
        </w:rPr>
        <w:t>e discussion</w:t>
      </w:r>
      <w:r>
        <w:rPr>
          <w:rFonts w:ascii="Georgia" w:hAnsi="Georgia"/>
        </w:rPr>
        <w:t xml:space="preserve"> entre deux philosophes, </w:t>
      </w:r>
      <w:r w:rsidR="00255C60" w:rsidRPr="005D2E47">
        <w:rPr>
          <w:rFonts w:ascii="Georgia" w:hAnsi="Georgia"/>
        </w:rPr>
        <w:t xml:space="preserve">Jean-Michel </w:t>
      </w:r>
      <w:proofErr w:type="spellStart"/>
      <w:r w:rsidR="00255C60" w:rsidRPr="005D2E47">
        <w:rPr>
          <w:rFonts w:ascii="Georgia" w:hAnsi="Georgia"/>
        </w:rPr>
        <w:t>Salanskis</w:t>
      </w:r>
      <w:proofErr w:type="spellEnd"/>
      <w:r w:rsidR="00255C60" w:rsidRPr="005D2E47">
        <w:rPr>
          <w:rFonts w:ascii="Georgia" w:hAnsi="Georgia"/>
        </w:rPr>
        <w:t xml:space="preserve"> et Eli </w:t>
      </w:r>
      <w:proofErr w:type="spellStart"/>
      <w:r w:rsidR="00255C60" w:rsidRPr="005D2E47">
        <w:rPr>
          <w:rFonts w:ascii="Georgia" w:hAnsi="Georgia"/>
        </w:rPr>
        <w:t>Schonfeld</w:t>
      </w:r>
      <w:proofErr w:type="spellEnd"/>
      <w:r>
        <w:rPr>
          <w:rFonts w:ascii="Georgia" w:hAnsi="Georgia"/>
        </w:rPr>
        <w:t xml:space="preserve">, </w:t>
      </w:r>
      <w:r w:rsidR="00D241D8">
        <w:rPr>
          <w:rFonts w:ascii="Georgia" w:hAnsi="Georgia"/>
        </w:rPr>
        <w:t xml:space="preserve">dans un </w:t>
      </w:r>
      <w:r w:rsidR="00491D1C">
        <w:rPr>
          <w:rFonts w:ascii="Georgia" w:hAnsi="Georgia"/>
        </w:rPr>
        <w:t>débat</w:t>
      </w:r>
      <w:r w:rsidR="00D241D8">
        <w:rPr>
          <w:rFonts w:ascii="Georgia" w:hAnsi="Georgia"/>
        </w:rPr>
        <w:t xml:space="preserve"> parallèle aux</w:t>
      </w:r>
      <w:r w:rsidR="00126E48">
        <w:rPr>
          <w:rFonts w:ascii="Georgia" w:hAnsi="Georgia"/>
        </w:rPr>
        <w:t xml:space="preserve"> séminaires </w:t>
      </w:r>
      <w:r w:rsidR="00255C60" w:rsidRPr="005D2E47">
        <w:rPr>
          <w:rFonts w:ascii="Georgia" w:hAnsi="Georgia"/>
        </w:rPr>
        <w:t>(</w:t>
      </w:r>
      <w:proofErr w:type="spellStart"/>
      <w:r w:rsidR="00C3643B" w:rsidRPr="005D2E47">
        <w:rPr>
          <w:rFonts w:ascii="Georgia" w:hAnsi="Georgia"/>
        </w:rPr>
        <w:t>Pol’ethique</w:t>
      </w:r>
      <w:proofErr w:type="spellEnd"/>
      <w:r w:rsidR="00C3643B" w:rsidRPr="005D2E47">
        <w:rPr>
          <w:rFonts w:ascii="Georgia" w:hAnsi="Georgia"/>
        </w:rPr>
        <w:t xml:space="preserve"> débat du 10/02/2019 diffusé par </w:t>
      </w:r>
      <w:proofErr w:type="spellStart"/>
      <w:r w:rsidR="00C3643B" w:rsidRPr="005D2E47">
        <w:rPr>
          <w:rFonts w:ascii="Georgia" w:hAnsi="Georgia"/>
        </w:rPr>
        <w:t>Akadem</w:t>
      </w:r>
      <w:proofErr w:type="spellEnd"/>
      <w:r w:rsidR="00C3643B" w:rsidRPr="005D2E47">
        <w:rPr>
          <w:rFonts w:ascii="Georgia" w:hAnsi="Georgia"/>
        </w:rPr>
        <w:t xml:space="preserve">). </w:t>
      </w:r>
    </w:p>
    <w:p w:rsidR="00985D63" w:rsidRPr="005D2E47" w:rsidRDefault="00985D63" w:rsidP="005C3A74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Jean Michel </w:t>
      </w:r>
      <w:proofErr w:type="spellStart"/>
      <w:r w:rsidRPr="005D2E47">
        <w:rPr>
          <w:rFonts w:ascii="Georgia" w:hAnsi="Georgia"/>
        </w:rPr>
        <w:t>Salanskis</w:t>
      </w:r>
      <w:proofErr w:type="spellEnd"/>
      <w:r w:rsidR="00150393" w:rsidRPr="005D2E47">
        <w:rPr>
          <w:rFonts w:ascii="Georgia" w:hAnsi="Georgia"/>
        </w:rPr>
        <w:t xml:space="preserve"> distingue</w:t>
      </w:r>
      <w:r w:rsidRPr="005D2E47">
        <w:rPr>
          <w:rFonts w:ascii="Georgia" w:hAnsi="Georgia"/>
        </w:rPr>
        <w:t xml:space="preserve"> deux régimes de l’action des Juifs dans l’histoire : le régime de la célébration politique dont la figure la plus emblématique selon lui est celle d’H. Arendt, et le régime de « </w:t>
      </w:r>
      <w:r w:rsidRPr="005D2E47">
        <w:rPr>
          <w:rFonts w:ascii="Georgia" w:hAnsi="Georgia"/>
          <w:b/>
        </w:rPr>
        <w:t>l’</w:t>
      </w:r>
      <w:proofErr w:type="spellStart"/>
      <w:r w:rsidRPr="005D2E47">
        <w:rPr>
          <w:rFonts w:ascii="Georgia" w:hAnsi="Georgia"/>
          <w:b/>
        </w:rPr>
        <w:t>Etude</w:t>
      </w:r>
      <w:proofErr w:type="spellEnd"/>
      <w:r w:rsidRPr="005D2E47">
        <w:rPr>
          <w:rFonts w:ascii="Georgia" w:hAnsi="Georgia"/>
          <w:b/>
        </w:rPr>
        <w:t>-Observance »</w:t>
      </w:r>
      <w:r w:rsidR="00D241D8">
        <w:rPr>
          <w:rFonts w:ascii="Georgia" w:hAnsi="Georgia"/>
          <w:b/>
        </w:rPr>
        <w:t xml:space="preserve"> </w:t>
      </w:r>
      <w:r w:rsidRPr="005D2E47">
        <w:rPr>
          <w:rFonts w:ascii="Georgia" w:hAnsi="Georgia"/>
        </w:rPr>
        <w:t xml:space="preserve">qu’il </w:t>
      </w:r>
      <w:r w:rsidR="001D178E">
        <w:rPr>
          <w:rFonts w:ascii="Georgia" w:hAnsi="Georgia"/>
        </w:rPr>
        <w:t xml:space="preserve">définit </w:t>
      </w:r>
      <w:r w:rsidRPr="005D2E47">
        <w:rPr>
          <w:rFonts w:ascii="Georgia" w:hAnsi="Georgia"/>
        </w:rPr>
        <w:t>ainsi </w:t>
      </w:r>
      <w:r w:rsidRPr="005D2E47">
        <w:rPr>
          <w:rFonts w:ascii="Georgia" w:hAnsi="Georgia"/>
          <w:i/>
        </w:rPr>
        <w:t>:</w:t>
      </w:r>
      <w:r w:rsidRPr="005D2E47">
        <w:rPr>
          <w:rFonts w:ascii="Georgia" w:hAnsi="Georgia"/>
        </w:rPr>
        <w:t>« Nous pouvons en effet considérer que la compréhension de la loi est de nature à nous engager à lui obéir. Cela se produit chaque fois que l’espoir dont cette loi est porteuse pour le monde humain est pour ainsi dire « communicatif ». Chaque fois que l’idéalisme de la loi une fois correctement compris, nous enrôle : nous y reconnaissons des fins universellement excellentes. » (</w:t>
      </w:r>
      <w:r w:rsidRPr="005D2E47">
        <w:rPr>
          <w:rFonts w:ascii="Georgia" w:hAnsi="Georgia"/>
          <w:i/>
        </w:rPr>
        <w:t xml:space="preserve">Le fait </w:t>
      </w:r>
      <w:proofErr w:type="gramStart"/>
      <w:r w:rsidRPr="005D2E47">
        <w:rPr>
          <w:rFonts w:ascii="Georgia" w:hAnsi="Georgia"/>
          <w:i/>
        </w:rPr>
        <w:t>juif </w:t>
      </w:r>
      <w:r w:rsidRPr="005D2E47">
        <w:rPr>
          <w:rFonts w:ascii="Georgia" w:hAnsi="Georgia"/>
        </w:rPr>
        <w:t xml:space="preserve"> p.76</w:t>
      </w:r>
      <w:proofErr w:type="gramEnd"/>
      <w:r w:rsidRPr="005D2E47">
        <w:rPr>
          <w:rFonts w:ascii="Georgia" w:hAnsi="Georgia"/>
        </w:rPr>
        <w:t>) L’</w:t>
      </w:r>
      <w:proofErr w:type="spellStart"/>
      <w:r w:rsidRPr="005D2E47">
        <w:rPr>
          <w:rFonts w:ascii="Georgia" w:hAnsi="Georgia"/>
        </w:rPr>
        <w:t>Etude</w:t>
      </w:r>
      <w:proofErr w:type="spellEnd"/>
      <w:r w:rsidRPr="005D2E47">
        <w:rPr>
          <w:rFonts w:ascii="Georgia" w:hAnsi="Georgia"/>
        </w:rPr>
        <w:t xml:space="preserve"> représente un « supplément d’intelligibilité » qui répond aux lois universelles de la rationalité. L’</w:t>
      </w:r>
      <w:proofErr w:type="spellStart"/>
      <w:r w:rsidRPr="005D2E47">
        <w:rPr>
          <w:rFonts w:ascii="Georgia" w:hAnsi="Georgia"/>
        </w:rPr>
        <w:t>Etre</w:t>
      </w:r>
      <w:proofErr w:type="spellEnd"/>
      <w:r w:rsidRPr="005D2E47">
        <w:rPr>
          <w:rFonts w:ascii="Georgia" w:hAnsi="Georgia"/>
        </w:rPr>
        <w:t>-</w:t>
      </w:r>
      <w:proofErr w:type="spellStart"/>
      <w:r w:rsidRPr="005D2E47">
        <w:rPr>
          <w:rFonts w:ascii="Georgia" w:hAnsi="Georgia"/>
        </w:rPr>
        <w:t>de-raison</w:t>
      </w:r>
      <w:proofErr w:type="spellEnd"/>
      <w:r w:rsidRPr="005D2E47">
        <w:rPr>
          <w:rFonts w:ascii="Georgia" w:hAnsi="Georgia"/>
        </w:rPr>
        <w:t xml:space="preserve"> est universel et inclut la singularité d’Israël, « peuple-laboratoire » qui allie universalisme théorique et universalisme éthique par l’</w:t>
      </w:r>
      <w:proofErr w:type="spellStart"/>
      <w:r w:rsidRPr="005D2E47">
        <w:rPr>
          <w:rFonts w:ascii="Georgia" w:hAnsi="Georgia"/>
        </w:rPr>
        <w:t>Etude</w:t>
      </w:r>
      <w:proofErr w:type="spellEnd"/>
      <w:r w:rsidRPr="005D2E47">
        <w:rPr>
          <w:rFonts w:ascii="Georgia" w:hAnsi="Georgia"/>
        </w:rPr>
        <w:t>-Observance en constituant une réserve pour l’humanité. Autrement dit l’</w:t>
      </w:r>
      <w:proofErr w:type="spellStart"/>
      <w:r w:rsidRPr="005D2E47">
        <w:rPr>
          <w:rFonts w:ascii="Georgia" w:hAnsi="Georgia"/>
        </w:rPr>
        <w:t>Etude</w:t>
      </w:r>
      <w:proofErr w:type="spellEnd"/>
      <w:r w:rsidRPr="005D2E47">
        <w:rPr>
          <w:rFonts w:ascii="Georgia" w:hAnsi="Georgia"/>
        </w:rPr>
        <w:t xml:space="preserve"> est envisagée ic</w:t>
      </w:r>
      <w:r w:rsidR="00D241D8">
        <w:rPr>
          <w:rFonts w:ascii="Georgia" w:hAnsi="Georgia"/>
        </w:rPr>
        <w:t>i comme une action</w:t>
      </w:r>
      <w:r w:rsidR="004856EA" w:rsidRPr="005D2E47">
        <w:rPr>
          <w:rFonts w:ascii="Georgia" w:hAnsi="Georgia"/>
        </w:rPr>
        <w:t xml:space="preserve"> qui</w:t>
      </w:r>
      <w:r w:rsidRPr="005D2E47">
        <w:rPr>
          <w:rFonts w:ascii="Georgia" w:hAnsi="Georgia"/>
        </w:rPr>
        <w:t xml:space="preserve"> contri</w:t>
      </w:r>
      <w:r w:rsidR="004856EA" w:rsidRPr="005D2E47">
        <w:rPr>
          <w:rFonts w:ascii="Georgia" w:hAnsi="Georgia"/>
        </w:rPr>
        <w:t>bue à</w:t>
      </w:r>
      <w:r w:rsidR="0069111B" w:rsidRPr="005D2E47">
        <w:rPr>
          <w:rFonts w:ascii="Georgia" w:hAnsi="Georgia"/>
        </w:rPr>
        <w:t xml:space="preserve"> un attelage possible entre </w:t>
      </w:r>
      <w:proofErr w:type="spellStart"/>
      <w:r w:rsidRPr="005D2E47">
        <w:rPr>
          <w:rFonts w:ascii="Georgia" w:hAnsi="Georgia"/>
          <w:i/>
        </w:rPr>
        <w:t>malkhout</w:t>
      </w:r>
      <w:proofErr w:type="spellEnd"/>
      <w:r w:rsidR="00724C49">
        <w:rPr>
          <w:rFonts w:ascii="Georgia" w:hAnsi="Georgia"/>
        </w:rPr>
        <w:t xml:space="preserve"> </w:t>
      </w:r>
      <w:r w:rsidR="00D241D8">
        <w:rPr>
          <w:rFonts w:ascii="Georgia" w:hAnsi="Georgia"/>
        </w:rPr>
        <w:t xml:space="preserve">et </w:t>
      </w:r>
      <w:proofErr w:type="spellStart"/>
      <w:r w:rsidR="00D241D8" w:rsidRPr="005D2E47">
        <w:rPr>
          <w:rFonts w:ascii="Georgia" w:hAnsi="Georgia"/>
          <w:i/>
        </w:rPr>
        <w:t>memchala</w:t>
      </w:r>
      <w:proofErr w:type="spellEnd"/>
      <w:r w:rsidR="00D241D8">
        <w:rPr>
          <w:rFonts w:ascii="Georgia" w:hAnsi="Georgia"/>
          <w:i/>
        </w:rPr>
        <w:t>,</w:t>
      </w:r>
      <w:r w:rsidR="00173C51">
        <w:rPr>
          <w:rFonts w:ascii="Georgia" w:hAnsi="Georgia"/>
          <w:i/>
        </w:rPr>
        <w:t xml:space="preserve"> </w:t>
      </w:r>
      <w:r w:rsidR="00173C51" w:rsidRPr="00173C51">
        <w:rPr>
          <w:rFonts w:ascii="Georgia" w:hAnsi="Georgia"/>
        </w:rPr>
        <w:t>action</w:t>
      </w:r>
      <w:r w:rsidR="00D241D8" w:rsidRPr="00173C51">
        <w:rPr>
          <w:rFonts w:ascii="Georgia" w:hAnsi="Georgia"/>
        </w:rPr>
        <w:t xml:space="preserve"> </w:t>
      </w:r>
      <w:r w:rsidR="00D241D8" w:rsidRPr="00D241D8">
        <w:rPr>
          <w:rFonts w:ascii="Georgia" w:hAnsi="Georgia"/>
        </w:rPr>
        <w:t xml:space="preserve">orientée </w:t>
      </w:r>
      <w:r w:rsidR="00724C49">
        <w:rPr>
          <w:rFonts w:ascii="Georgia" w:hAnsi="Georgia"/>
        </w:rPr>
        <w:t>par</w:t>
      </w:r>
      <w:r w:rsidR="0069111B" w:rsidRPr="005D2E47">
        <w:rPr>
          <w:rFonts w:ascii="Georgia" w:hAnsi="Georgia"/>
        </w:rPr>
        <w:t xml:space="preserve"> la recherche d’une rationalité, selon </w:t>
      </w:r>
      <w:r w:rsidR="00722117" w:rsidRPr="005D2E47">
        <w:rPr>
          <w:rFonts w:ascii="Georgia" w:hAnsi="Georgia"/>
        </w:rPr>
        <w:t>un critère d’un</w:t>
      </w:r>
      <w:r w:rsidR="0069111B" w:rsidRPr="005D2E47">
        <w:rPr>
          <w:rFonts w:ascii="Georgia" w:hAnsi="Georgia"/>
        </w:rPr>
        <w:t>iversalité toujours à at</w:t>
      </w:r>
      <w:r w:rsidR="00173C51">
        <w:rPr>
          <w:rFonts w:ascii="Georgia" w:hAnsi="Georgia"/>
        </w:rPr>
        <w:t>teindre. C</w:t>
      </w:r>
      <w:r w:rsidR="00D241D8">
        <w:rPr>
          <w:rFonts w:ascii="Georgia" w:hAnsi="Georgia"/>
        </w:rPr>
        <w:t xml:space="preserve">e critère </w:t>
      </w:r>
      <w:r w:rsidR="00173C51">
        <w:rPr>
          <w:rFonts w:ascii="Georgia" w:hAnsi="Georgia"/>
        </w:rPr>
        <w:t>directeur pour JMS ne représente</w:t>
      </w:r>
      <w:r w:rsidR="00D241D8">
        <w:rPr>
          <w:rFonts w:ascii="Georgia" w:hAnsi="Georgia"/>
        </w:rPr>
        <w:t xml:space="preserve"> pas</w:t>
      </w:r>
      <w:r w:rsidR="002040FF">
        <w:rPr>
          <w:rFonts w:ascii="Georgia" w:hAnsi="Georgia"/>
        </w:rPr>
        <w:t xml:space="preserve"> nécessairement</w:t>
      </w:r>
      <w:r w:rsidR="00D241D8">
        <w:rPr>
          <w:rFonts w:ascii="Georgia" w:hAnsi="Georgia"/>
        </w:rPr>
        <w:t xml:space="preserve"> la valeur de référence suprême</w:t>
      </w:r>
      <w:r w:rsidR="00173C51">
        <w:rPr>
          <w:rFonts w:ascii="Georgia" w:hAnsi="Georgia"/>
        </w:rPr>
        <w:t xml:space="preserve"> </w:t>
      </w:r>
      <w:r w:rsidR="001102DB">
        <w:rPr>
          <w:rFonts w:ascii="Georgia" w:hAnsi="Georgia"/>
        </w:rPr>
        <w:t xml:space="preserve">pour </w:t>
      </w:r>
      <w:r w:rsidR="001102DB" w:rsidRPr="005D2E47">
        <w:rPr>
          <w:rFonts w:ascii="Georgia" w:hAnsi="Georgia"/>
        </w:rPr>
        <w:t>tous</w:t>
      </w:r>
      <w:r w:rsidR="00DB5A85" w:rsidRPr="005D2E47">
        <w:rPr>
          <w:rFonts w:ascii="Georgia" w:hAnsi="Georgia"/>
        </w:rPr>
        <w:t xml:space="preserve"> les</w:t>
      </w:r>
      <w:r w:rsidR="0069111B" w:rsidRPr="005D2E47">
        <w:rPr>
          <w:rFonts w:ascii="Georgia" w:hAnsi="Georgia"/>
        </w:rPr>
        <w:t xml:space="preserve"> philosoph</w:t>
      </w:r>
      <w:r w:rsidR="00DB5A85" w:rsidRPr="005D2E47">
        <w:rPr>
          <w:rFonts w:ascii="Georgia" w:hAnsi="Georgia"/>
        </w:rPr>
        <w:t>es</w:t>
      </w:r>
      <w:r w:rsidR="00173C51">
        <w:rPr>
          <w:rFonts w:ascii="Georgia" w:hAnsi="Georgia"/>
        </w:rPr>
        <w:t>, comme il l’a précisé.</w:t>
      </w:r>
    </w:p>
    <w:p w:rsidR="000B30E0" w:rsidRPr="005D2E47" w:rsidRDefault="00173C51" w:rsidP="00BB2D07">
      <w:pPr>
        <w:pStyle w:val="Sansinterligne"/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 xml:space="preserve">Ainsi, </w:t>
      </w:r>
      <w:r w:rsidR="005C3A74" w:rsidRPr="005D2E47">
        <w:rPr>
          <w:rFonts w:ascii="Georgia" w:hAnsi="Georgia"/>
        </w:rPr>
        <w:t xml:space="preserve">Eli </w:t>
      </w:r>
      <w:proofErr w:type="spellStart"/>
      <w:r w:rsidR="005C3A74" w:rsidRPr="005D2E47">
        <w:rPr>
          <w:rFonts w:ascii="Georgia" w:hAnsi="Georgia"/>
        </w:rPr>
        <w:t>Schonfeld</w:t>
      </w:r>
      <w:proofErr w:type="spellEnd"/>
      <w:r w:rsidR="005C3A74" w:rsidRPr="005D2E47">
        <w:rPr>
          <w:rFonts w:ascii="Georgia" w:hAnsi="Georgia"/>
        </w:rPr>
        <w:t>, philosophe et auteur de l’</w:t>
      </w:r>
      <w:r w:rsidR="005C3A74" w:rsidRPr="005D2E47">
        <w:rPr>
          <w:rFonts w:ascii="Georgia" w:hAnsi="Georgia"/>
          <w:i/>
        </w:rPr>
        <w:t>Apologie de Mendelssohn,</w:t>
      </w:r>
      <w:r w:rsidR="005C3A74" w:rsidRPr="005D2E47">
        <w:rPr>
          <w:rFonts w:ascii="Georgia" w:hAnsi="Georgia"/>
        </w:rPr>
        <w:t xml:space="preserve"> discute </w:t>
      </w:r>
      <w:r w:rsidR="00137A94" w:rsidRPr="005D2E47">
        <w:rPr>
          <w:rFonts w:ascii="Georgia" w:hAnsi="Georgia"/>
        </w:rPr>
        <w:t xml:space="preserve">la </w:t>
      </w:r>
      <w:r w:rsidR="005C3A74" w:rsidRPr="005D2E47">
        <w:rPr>
          <w:rFonts w:ascii="Georgia" w:hAnsi="Georgia"/>
        </w:rPr>
        <w:t>valeur éthique de l’universel comme critère du bien (</w:t>
      </w:r>
      <w:r w:rsidR="00D241D8">
        <w:rPr>
          <w:rFonts w:ascii="Georgia" w:hAnsi="Georgia"/>
        </w:rPr>
        <w:t xml:space="preserve">selon </w:t>
      </w:r>
      <w:r w:rsidR="005C3A74" w:rsidRPr="005D2E47">
        <w:rPr>
          <w:rFonts w:ascii="Georgia" w:hAnsi="Georgia"/>
        </w:rPr>
        <w:t>Kant)</w:t>
      </w:r>
      <w:r w:rsidR="005D46A0" w:rsidRPr="005D2E47">
        <w:rPr>
          <w:rFonts w:ascii="Georgia" w:hAnsi="Georgia"/>
        </w:rPr>
        <w:t xml:space="preserve"> dans la pensée juive</w:t>
      </w:r>
      <w:r w:rsidR="005C3A74" w:rsidRPr="005D2E47">
        <w:rPr>
          <w:rFonts w:ascii="Georgia" w:hAnsi="Georgia"/>
        </w:rPr>
        <w:t>.</w:t>
      </w:r>
      <w:r w:rsidR="00271376">
        <w:rPr>
          <w:rFonts w:ascii="Georgia" w:hAnsi="Georgia"/>
        </w:rPr>
        <w:t xml:space="preserve"> Pour </w:t>
      </w:r>
      <w:r w:rsidR="001102DB">
        <w:rPr>
          <w:rFonts w:ascii="Georgia" w:hAnsi="Georgia"/>
        </w:rPr>
        <w:t>lui, l’universel</w:t>
      </w:r>
      <w:r w:rsidR="00271376">
        <w:rPr>
          <w:rFonts w:ascii="Georgia" w:hAnsi="Georgia"/>
        </w:rPr>
        <w:t xml:space="preserve"> suppose </w:t>
      </w:r>
      <w:r w:rsidR="00271376" w:rsidRPr="00271376">
        <w:rPr>
          <w:rFonts w:ascii="Georgia" w:hAnsi="Georgia"/>
          <w:b/>
        </w:rPr>
        <w:t>le Commandement</w:t>
      </w:r>
      <w:r w:rsidR="00271376">
        <w:rPr>
          <w:rFonts w:ascii="Georgia" w:hAnsi="Georgia"/>
        </w:rPr>
        <w:t>. Il précise que</w:t>
      </w:r>
      <w:r w:rsidR="001D303D">
        <w:rPr>
          <w:rFonts w:ascii="Georgia" w:hAnsi="Georgia"/>
        </w:rPr>
        <w:t xml:space="preserve"> </w:t>
      </w:r>
      <w:proofErr w:type="spellStart"/>
      <w:r w:rsidR="001D303D">
        <w:rPr>
          <w:rFonts w:ascii="Georgia" w:hAnsi="Georgia"/>
        </w:rPr>
        <w:t>Rambam</w:t>
      </w:r>
      <w:proofErr w:type="spellEnd"/>
      <w:r w:rsidR="001D303D">
        <w:rPr>
          <w:rFonts w:ascii="Georgia" w:hAnsi="Georgia"/>
        </w:rPr>
        <w:t xml:space="preserve"> se préoccupe de rationalité et non </w:t>
      </w:r>
      <w:r w:rsidR="00D241D8">
        <w:rPr>
          <w:rFonts w:ascii="Georgia" w:hAnsi="Georgia"/>
        </w:rPr>
        <w:t xml:space="preserve">pas </w:t>
      </w:r>
      <w:r w:rsidR="001D303D">
        <w:rPr>
          <w:rFonts w:ascii="Georgia" w:hAnsi="Georgia"/>
        </w:rPr>
        <w:t>d’universalité.</w:t>
      </w:r>
      <w:r w:rsidR="005C3A74" w:rsidRPr="005D2E47">
        <w:rPr>
          <w:rFonts w:ascii="Georgia" w:hAnsi="Georgia"/>
        </w:rPr>
        <w:t xml:space="preserve"> </w:t>
      </w:r>
      <w:r w:rsidR="00606677">
        <w:rPr>
          <w:rFonts w:ascii="Georgia" w:hAnsi="Georgia"/>
        </w:rPr>
        <w:t>Ce</w:t>
      </w:r>
      <w:r w:rsidR="00D241D8">
        <w:rPr>
          <w:rFonts w:ascii="Georgia" w:hAnsi="Georgia"/>
        </w:rPr>
        <w:t xml:space="preserve"> point de vue de l’universel est </w:t>
      </w:r>
      <w:r w:rsidR="005D46A0" w:rsidRPr="005D2E47">
        <w:rPr>
          <w:rFonts w:ascii="Georgia" w:hAnsi="Georgia"/>
        </w:rPr>
        <w:t>une question moderne introduite par Spinoza</w:t>
      </w:r>
      <w:r w:rsidR="00D241D8">
        <w:rPr>
          <w:rFonts w:ascii="Georgia" w:hAnsi="Georgia"/>
        </w:rPr>
        <w:t>,</w:t>
      </w:r>
      <w:r w:rsidR="005D46A0" w:rsidRPr="005D2E47">
        <w:rPr>
          <w:rFonts w:ascii="Georgia" w:hAnsi="Georgia"/>
        </w:rPr>
        <w:t xml:space="preserve"> à travers sa critique du judaïsme. </w:t>
      </w:r>
      <w:r w:rsidR="009F0EC2" w:rsidRPr="005D2E47">
        <w:rPr>
          <w:rFonts w:ascii="Georgia" w:hAnsi="Georgia"/>
        </w:rPr>
        <w:t>Mendelssohn, penseur de la modernité, fait de l’universalisme un critère de vérité</w:t>
      </w:r>
      <w:r w:rsidR="00271376">
        <w:rPr>
          <w:rFonts w:ascii="Georgia" w:hAnsi="Georgia"/>
        </w:rPr>
        <w:t>,</w:t>
      </w:r>
      <w:r w:rsidR="009F0EC2" w:rsidRPr="005D2E47">
        <w:rPr>
          <w:rFonts w:ascii="Georgia" w:hAnsi="Georgia"/>
        </w:rPr>
        <w:t xml:space="preserve"> cen</w:t>
      </w:r>
      <w:r w:rsidR="00255C60" w:rsidRPr="005D2E47">
        <w:rPr>
          <w:rFonts w:ascii="Georgia" w:hAnsi="Georgia"/>
        </w:rPr>
        <w:t>tral dans la pensée juive. Tandis</w:t>
      </w:r>
      <w:r w:rsidR="009F0EC2" w:rsidRPr="005D2E47">
        <w:rPr>
          <w:rFonts w:ascii="Georgia" w:hAnsi="Georgia"/>
        </w:rPr>
        <w:t xml:space="preserve"> que l’exigence d’universel affleure tardivem</w:t>
      </w:r>
      <w:r w:rsidR="003C2C4A" w:rsidRPr="005D2E47">
        <w:rPr>
          <w:rFonts w:ascii="Georgia" w:hAnsi="Georgia"/>
        </w:rPr>
        <w:t>ent chez les Maîtres du talmud</w:t>
      </w:r>
      <w:r w:rsidR="00310289" w:rsidRPr="005D2E47">
        <w:rPr>
          <w:rFonts w:ascii="Georgia" w:hAnsi="Georgia"/>
        </w:rPr>
        <w:t xml:space="preserve">. </w:t>
      </w:r>
      <w:r w:rsidR="00271376">
        <w:rPr>
          <w:rFonts w:ascii="Georgia" w:hAnsi="Georgia"/>
        </w:rPr>
        <w:t xml:space="preserve">E. </w:t>
      </w:r>
      <w:proofErr w:type="spellStart"/>
      <w:r w:rsidR="000B30E0" w:rsidRPr="005D2E47">
        <w:rPr>
          <w:rFonts w:ascii="Georgia" w:hAnsi="Georgia"/>
        </w:rPr>
        <w:t>S</w:t>
      </w:r>
      <w:r w:rsidR="000B0536">
        <w:rPr>
          <w:rFonts w:ascii="Georgia" w:hAnsi="Georgia"/>
        </w:rPr>
        <w:t>chonfeld</w:t>
      </w:r>
      <w:proofErr w:type="spellEnd"/>
      <w:r w:rsidR="000B0536">
        <w:rPr>
          <w:rFonts w:ascii="Georgia" w:hAnsi="Georgia"/>
        </w:rPr>
        <w:t xml:space="preserve"> privilégie l’</w:t>
      </w:r>
      <w:proofErr w:type="spellStart"/>
      <w:r w:rsidR="000B0536">
        <w:rPr>
          <w:rFonts w:ascii="Georgia" w:hAnsi="Georgia"/>
        </w:rPr>
        <w:t>Etre</w:t>
      </w:r>
      <w:proofErr w:type="spellEnd"/>
      <w:r w:rsidR="000B0536">
        <w:rPr>
          <w:rFonts w:ascii="Georgia" w:hAnsi="Georgia"/>
        </w:rPr>
        <w:t xml:space="preserve">-pour-le-commandement, </w:t>
      </w:r>
      <w:r w:rsidR="000B30E0" w:rsidRPr="005D2E47">
        <w:rPr>
          <w:rFonts w:ascii="Georgia" w:hAnsi="Georgia"/>
        </w:rPr>
        <w:t>découlant de la conception du rabbin Jacob Emden (Allemagne, 18</w:t>
      </w:r>
      <w:r w:rsidR="000B30E0" w:rsidRPr="005D2E47">
        <w:rPr>
          <w:rFonts w:ascii="Georgia" w:hAnsi="Georgia"/>
          <w:vertAlign w:val="superscript"/>
        </w:rPr>
        <w:t>e</w:t>
      </w:r>
      <w:r w:rsidR="000B30E0" w:rsidRPr="005D2E47">
        <w:rPr>
          <w:rFonts w:ascii="Georgia" w:hAnsi="Georgia"/>
        </w:rPr>
        <w:t xml:space="preserve"> siècle). Dès la Genèse, Adam reçoit la loi dans le jardin d’</w:t>
      </w:r>
      <w:proofErr w:type="spellStart"/>
      <w:r w:rsidR="000B30E0" w:rsidRPr="005D2E47">
        <w:rPr>
          <w:rFonts w:ascii="Georgia" w:hAnsi="Georgia"/>
        </w:rPr>
        <w:t>Eden</w:t>
      </w:r>
      <w:proofErr w:type="spellEnd"/>
      <w:r w:rsidR="000B30E0" w:rsidRPr="005D2E47">
        <w:rPr>
          <w:rFonts w:ascii="Georgia" w:hAnsi="Georgia"/>
        </w:rPr>
        <w:t xml:space="preserve"> sous la forme d’un c</w:t>
      </w:r>
      <w:r w:rsidR="000B0536">
        <w:rPr>
          <w:rFonts w:ascii="Georgia" w:hAnsi="Georgia"/>
        </w:rPr>
        <w:t>ommandement d’où se déduisent</w:t>
      </w:r>
      <w:r w:rsidR="00724C49">
        <w:rPr>
          <w:rFonts w:ascii="Georgia" w:hAnsi="Georgia"/>
        </w:rPr>
        <w:t xml:space="preserve"> les sept</w:t>
      </w:r>
      <w:r w:rsidR="000B30E0" w:rsidRPr="005D2E47">
        <w:rPr>
          <w:rFonts w:ascii="Georgia" w:hAnsi="Georgia"/>
        </w:rPr>
        <w:t xml:space="preserve"> lois </w:t>
      </w:r>
      <w:proofErr w:type="spellStart"/>
      <w:r w:rsidR="000B30E0" w:rsidRPr="005D2E47">
        <w:rPr>
          <w:rFonts w:ascii="Georgia" w:hAnsi="Georgia"/>
        </w:rPr>
        <w:t>noachides</w:t>
      </w:r>
      <w:proofErr w:type="spellEnd"/>
      <w:r w:rsidR="000B30E0" w:rsidRPr="005D2E47">
        <w:rPr>
          <w:rFonts w:ascii="Georgia" w:hAnsi="Georgia"/>
        </w:rPr>
        <w:t xml:space="preserve">. La </w:t>
      </w:r>
      <w:r w:rsidR="000B30E0" w:rsidRPr="005D2E47">
        <w:rPr>
          <w:rFonts w:ascii="Georgia" w:hAnsi="Georgia"/>
        </w:rPr>
        <w:lastRenderedPageBreak/>
        <w:t>notion d’universel suppose dans la bible, dès l’origine,</w:t>
      </w:r>
      <w:r w:rsidR="00271376">
        <w:rPr>
          <w:rFonts w:ascii="Georgia" w:hAnsi="Georgia"/>
          <w:b/>
        </w:rPr>
        <w:t xml:space="preserve"> </w:t>
      </w:r>
      <w:r w:rsidR="000B0536">
        <w:rPr>
          <w:rFonts w:ascii="Georgia" w:hAnsi="Georgia"/>
        </w:rPr>
        <w:t xml:space="preserve">le </w:t>
      </w:r>
      <w:r w:rsidR="00724C49" w:rsidRPr="00271376">
        <w:rPr>
          <w:rFonts w:ascii="Georgia" w:hAnsi="Georgia"/>
        </w:rPr>
        <w:t>C</w:t>
      </w:r>
      <w:r w:rsidR="000B30E0" w:rsidRPr="00271376">
        <w:rPr>
          <w:rFonts w:ascii="Georgia" w:hAnsi="Georgia"/>
        </w:rPr>
        <w:t>ommandement</w:t>
      </w:r>
      <w:r w:rsidR="000B30E0" w:rsidRPr="005D2E47">
        <w:rPr>
          <w:rFonts w:ascii="Georgia" w:hAnsi="Georgia"/>
        </w:rPr>
        <w:t xml:space="preserve"> qui n’est pas un universalisme de la raison, mais s’impose à la subject</w:t>
      </w:r>
      <w:r w:rsidR="001D178E">
        <w:rPr>
          <w:rFonts w:ascii="Georgia" w:hAnsi="Georgia"/>
        </w:rPr>
        <w:t>ivité, sans délégation possible à autrui.</w:t>
      </w:r>
    </w:p>
    <w:p w:rsidR="00684518" w:rsidRDefault="001E1798" w:rsidP="00BB2D07">
      <w:pPr>
        <w:pStyle w:val="Sansinterligne"/>
        <w:spacing w:after="120"/>
        <w:jc w:val="both"/>
        <w:rPr>
          <w:rFonts w:asciiTheme="majorHAnsi" w:hAnsiTheme="majorHAnsi"/>
          <w:i/>
        </w:rPr>
      </w:pPr>
      <w:r>
        <w:rPr>
          <w:rFonts w:ascii="Georgia" w:hAnsi="Georgia"/>
        </w:rPr>
        <w:t>L</w:t>
      </w:r>
      <w:r w:rsidR="001D178E">
        <w:rPr>
          <w:rFonts w:ascii="Georgia" w:hAnsi="Georgia"/>
        </w:rPr>
        <w:t>a</w:t>
      </w:r>
      <w:r w:rsidR="004856EA" w:rsidRPr="005D2E47">
        <w:rPr>
          <w:rFonts w:ascii="Georgia" w:hAnsi="Georgia"/>
          <w:b/>
        </w:rPr>
        <w:t xml:space="preserve"> traduction</w:t>
      </w:r>
      <w:r w:rsidR="00310289" w:rsidRPr="005D2E47">
        <w:rPr>
          <w:rFonts w:ascii="Georgia" w:hAnsi="Georgia"/>
          <w:b/>
        </w:rPr>
        <w:t xml:space="preserve"> </w:t>
      </w:r>
      <w:r w:rsidR="00D577C9">
        <w:rPr>
          <w:rFonts w:ascii="Georgia" w:hAnsi="Georgia"/>
        </w:rPr>
        <w:t>de la bible</w:t>
      </w:r>
      <w:r>
        <w:rPr>
          <w:rFonts w:ascii="Georgia" w:hAnsi="Georgia"/>
        </w:rPr>
        <w:t xml:space="preserve"> en grec, la Septante, est </w:t>
      </w:r>
      <w:r w:rsidR="001D178E">
        <w:rPr>
          <w:rFonts w:ascii="Georgia" w:hAnsi="Georgia"/>
        </w:rPr>
        <w:t>l’ex</w:t>
      </w:r>
      <w:r>
        <w:rPr>
          <w:rFonts w:ascii="Georgia" w:hAnsi="Georgia"/>
        </w:rPr>
        <w:t xml:space="preserve">emple </w:t>
      </w:r>
      <w:r w:rsidR="001D178E">
        <w:rPr>
          <w:rFonts w:ascii="Georgia" w:hAnsi="Georgia"/>
        </w:rPr>
        <w:t>d’</w:t>
      </w:r>
      <w:r w:rsidR="00310289" w:rsidRPr="005D2E47">
        <w:rPr>
          <w:rFonts w:ascii="Georgia" w:hAnsi="Georgia"/>
        </w:rPr>
        <w:t xml:space="preserve">un </w:t>
      </w:r>
      <w:r w:rsidR="000B30E0" w:rsidRPr="005D2E47">
        <w:rPr>
          <w:rFonts w:ascii="Georgia" w:hAnsi="Georgia"/>
        </w:rPr>
        <w:t>événement qui m</w:t>
      </w:r>
      <w:r w:rsidR="00D577C9">
        <w:rPr>
          <w:rFonts w:ascii="Georgia" w:hAnsi="Georgia"/>
        </w:rPr>
        <w:t>arque l’irruption de</w:t>
      </w:r>
      <w:r w:rsidR="00606677">
        <w:rPr>
          <w:rFonts w:ascii="Georgia" w:hAnsi="Georgia"/>
        </w:rPr>
        <w:t xml:space="preserve"> l’universel, sous la forme de</w:t>
      </w:r>
      <w:r w:rsidR="001D178E">
        <w:rPr>
          <w:rFonts w:ascii="Georgia" w:hAnsi="Georgia"/>
        </w:rPr>
        <w:t xml:space="preserve"> la</w:t>
      </w:r>
      <w:r w:rsidR="00101943" w:rsidRPr="005D2E47">
        <w:rPr>
          <w:rFonts w:ascii="Georgia" w:hAnsi="Georgia"/>
        </w:rPr>
        <w:t xml:space="preserve"> violence</w:t>
      </w:r>
      <w:r w:rsidR="00271376">
        <w:rPr>
          <w:rFonts w:ascii="Georgia" w:hAnsi="Georgia"/>
        </w:rPr>
        <w:t xml:space="preserve"> </w:t>
      </w:r>
      <w:r w:rsidR="005A273A">
        <w:rPr>
          <w:rFonts w:ascii="Georgia" w:hAnsi="Georgia"/>
        </w:rPr>
        <w:t xml:space="preserve">et </w:t>
      </w:r>
      <w:r w:rsidR="00271376">
        <w:rPr>
          <w:rFonts w:ascii="Georgia" w:hAnsi="Georgia"/>
        </w:rPr>
        <w:t>d’un diktat étranger à</w:t>
      </w:r>
      <w:r w:rsidR="008612DE">
        <w:rPr>
          <w:rFonts w:ascii="Georgia" w:hAnsi="Georgia"/>
        </w:rPr>
        <w:t xml:space="preserve"> la </w:t>
      </w:r>
      <w:r w:rsidR="00271376">
        <w:rPr>
          <w:rFonts w:ascii="Georgia" w:hAnsi="Georgia"/>
        </w:rPr>
        <w:t xml:space="preserve">pensée et la </w:t>
      </w:r>
      <w:r w:rsidR="008612DE">
        <w:rPr>
          <w:rFonts w:ascii="Georgia" w:hAnsi="Georgia"/>
        </w:rPr>
        <w:t>pratique</w:t>
      </w:r>
      <w:r w:rsidR="001D178E">
        <w:rPr>
          <w:rFonts w:ascii="Georgia" w:hAnsi="Georgia"/>
        </w:rPr>
        <w:t xml:space="preserve"> talmudique</w:t>
      </w:r>
      <w:r w:rsidR="00271376">
        <w:rPr>
          <w:rFonts w:ascii="Georgia" w:hAnsi="Georgia"/>
        </w:rPr>
        <w:t>s</w:t>
      </w:r>
      <w:r w:rsidR="001D178E">
        <w:rPr>
          <w:rFonts w:ascii="Georgia" w:hAnsi="Georgia"/>
        </w:rPr>
        <w:t xml:space="preserve">, </w:t>
      </w:r>
      <w:r w:rsidR="00271376">
        <w:rPr>
          <w:rFonts w:ascii="Georgia" w:hAnsi="Georgia"/>
        </w:rPr>
        <w:t>à travers l’</w:t>
      </w:r>
      <w:r w:rsidR="00101943" w:rsidRPr="005D2E47">
        <w:rPr>
          <w:rFonts w:ascii="Georgia" w:hAnsi="Georgia"/>
        </w:rPr>
        <w:t xml:space="preserve">injonction </w:t>
      </w:r>
      <w:r w:rsidR="001D178E">
        <w:rPr>
          <w:rFonts w:ascii="Georgia" w:hAnsi="Georgia"/>
        </w:rPr>
        <w:t>comminatoire</w:t>
      </w:r>
      <w:r w:rsidR="00271376">
        <w:rPr>
          <w:rFonts w:ascii="Georgia" w:hAnsi="Georgia"/>
        </w:rPr>
        <w:t xml:space="preserve"> du souverain</w:t>
      </w:r>
      <w:r w:rsidR="00737749">
        <w:rPr>
          <w:rFonts w:ascii="Georgia" w:hAnsi="Georgia"/>
        </w:rPr>
        <w:t xml:space="preserve"> étranger</w:t>
      </w:r>
      <w:r w:rsidR="00271376">
        <w:rPr>
          <w:rFonts w:ascii="Georgia" w:hAnsi="Georgia"/>
        </w:rPr>
        <w:t>, adressée aux</w:t>
      </w:r>
      <w:r w:rsidR="00271376" w:rsidRPr="005D2E47">
        <w:rPr>
          <w:rFonts w:ascii="Georgia" w:hAnsi="Georgia"/>
        </w:rPr>
        <w:t xml:space="preserve"> rabbins</w:t>
      </w:r>
      <w:r w:rsidR="00271376">
        <w:rPr>
          <w:rFonts w:ascii="Georgia" w:hAnsi="Georgia"/>
        </w:rPr>
        <w:t> :« </w:t>
      </w:r>
      <w:proofErr w:type="spellStart"/>
      <w:r w:rsidR="00271376">
        <w:rPr>
          <w:rFonts w:ascii="Georgia" w:hAnsi="Georgia"/>
        </w:rPr>
        <w:t>Ecrivez</w:t>
      </w:r>
      <w:proofErr w:type="spellEnd"/>
      <w:r w:rsidR="00271376">
        <w:rPr>
          <w:rFonts w:ascii="Georgia" w:hAnsi="Georgia"/>
        </w:rPr>
        <w:t xml:space="preserve"> moi la Tora de votre Maître Moïse ! »</w:t>
      </w:r>
      <w:r w:rsidR="00814673">
        <w:rPr>
          <w:rFonts w:ascii="Georgia" w:hAnsi="Georgia"/>
        </w:rPr>
        <w:t xml:space="preserve">. Le roi exprime sa volonté de disposer, dans sa bibliothèque encyclopédique, de la totalité des sagesses du monde. </w:t>
      </w:r>
      <w:r w:rsidR="00724C49">
        <w:rPr>
          <w:rFonts w:ascii="Georgia" w:hAnsi="Georgia"/>
        </w:rPr>
        <w:t>E.</w:t>
      </w:r>
      <w:r w:rsidR="00D577C9">
        <w:rPr>
          <w:rFonts w:ascii="Georgia" w:hAnsi="Georgia"/>
        </w:rPr>
        <w:t xml:space="preserve"> </w:t>
      </w:r>
      <w:proofErr w:type="spellStart"/>
      <w:r w:rsidR="00271376">
        <w:rPr>
          <w:rFonts w:ascii="Georgia" w:hAnsi="Georgia"/>
        </w:rPr>
        <w:t>Schonfeld</w:t>
      </w:r>
      <w:proofErr w:type="spellEnd"/>
      <w:r w:rsidR="00271376">
        <w:rPr>
          <w:rFonts w:ascii="Georgia" w:hAnsi="Georgia"/>
        </w:rPr>
        <w:t xml:space="preserve"> fait remarquer qu’il cite ici</w:t>
      </w:r>
      <w:r w:rsidR="00724C49">
        <w:rPr>
          <w:rFonts w:ascii="Georgia" w:hAnsi="Georgia"/>
        </w:rPr>
        <w:t xml:space="preserve"> </w:t>
      </w:r>
      <w:r w:rsidR="00724C49" w:rsidRPr="009861AD">
        <w:rPr>
          <w:rFonts w:ascii="Georgia" w:hAnsi="Georgia"/>
        </w:rPr>
        <w:t xml:space="preserve">un enseignement de </w:t>
      </w:r>
      <w:r w:rsidR="001D178E" w:rsidRPr="009861AD">
        <w:rPr>
          <w:rFonts w:ascii="Georgia" w:hAnsi="Georgia"/>
        </w:rPr>
        <w:t>son maître</w:t>
      </w:r>
      <w:r w:rsidR="005A273A" w:rsidRPr="009861AD">
        <w:rPr>
          <w:rFonts w:ascii="Georgia" w:hAnsi="Georgia"/>
        </w:rPr>
        <w:t>,</w:t>
      </w:r>
      <w:r w:rsidR="001D178E" w:rsidRPr="009861AD">
        <w:rPr>
          <w:rFonts w:ascii="Georgia" w:hAnsi="Georgia"/>
        </w:rPr>
        <w:t xml:space="preserve"> </w:t>
      </w:r>
      <w:r w:rsidR="00724C49" w:rsidRPr="009861AD">
        <w:rPr>
          <w:rFonts w:ascii="Georgia" w:hAnsi="Georgia"/>
        </w:rPr>
        <w:t>Benny Lév</w:t>
      </w:r>
      <w:r w:rsidR="00271376" w:rsidRPr="009861AD">
        <w:rPr>
          <w:rFonts w:ascii="Georgia" w:hAnsi="Georgia"/>
        </w:rPr>
        <w:t>i</w:t>
      </w:r>
      <w:r w:rsidR="005A273A" w:rsidRPr="009861AD">
        <w:rPr>
          <w:rFonts w:ascii="Georgia" w:hAnsi="Georgia"/>
        </w:rPr>
        <w:t>,</w:t>
      </w:r>
      <w:r w:rsidR="00271376" w:rsidRPr="009861AD">
        <w:rPr>
          <w:rFonts w:ascii="Georgia" w:hAnsi="Georgia"/>
        </w:rPr>
        <w:t xml:space="preserve"> qui n’a pas été relevé par </w:t>
      </w:r>
      <w:proofErr w:type="spellStart"/>
      <w:r w:rsidR="00271376" w:rsidRPr="009861AD">
        <w:rPr>
          <w:rFonts w:ascii="Georgia" w:hAnsi="Georgia"/>
        </w:rPr>
        <w:t>Lévinas</w:t>
      </w:r>
      <w:proofErr w:type="spellEnd"/>
      <w:r w:rsidR="004856EA" w:rsidRPr="009861AD">
        <w:rPr>
          <w:rFonts w:ascii="Georgia" w:hAnsi="Georgia"/>
        </w:rPr>
        <w:t xml:space="preserve">. </w:t>
      </w:r>
      <w:r w:rsidR="005A273A" w:rsidRPr="009861AD">
        <w:rPr>
          <w:rFonts w:ascii="Georgia" w:hAnsi="Georgia"/>
        </w:rPr>
        <w:t>La traduction est</w:t>
      </w:r>
      <w:r w:rsidR="004856EA" w:rsidRPr="009861AD">
        <w:rPr>
          <w:rFonts w:ascii="Georgia" w:hAnsi="Georgia"/>
        </w:rPr>
        <w:t xml:space="preserve"> commandée par Ptolémée au Sanhédrin</w:t>
      </w:r>
      <w:r w:rsidR="000476A5" w:rsidRPr="009861AD">
        <w:rPr>
          <w:rFonts w:ascii="Georgia" w:hAnsi="Georgia"/>
        </w:rPr>
        <w:t xml:space="preserve">, </w:t>
      </w:r>
      <w:r w:rsidR="000476A5" w:rsidRPr="009861AD">
        <w:rPr>
          <w:rFonts w:ascii="Georgia" w:hAnsi="Georgia"/>
          <w:u w:val="single"/>
        </w:rPr>
        <w:t>sous la menace</w:t>
      </w:r>
      <w:r w:rsidR="004856EA" w:rsidRPr="009861AD">
        <w:rPr>
          <w:rFonts w:ascii="Georgia" w:hAnsi="Georgia"/>
        </w:rPr>
        <w:t>. L</w:t>
      </w:r>
      <w:r w:rsidR="00DB5A85" w:rsidRPr="009861AD">
        <w:rPr>
          <w:rFonts w:ascii="Georgia" w:hAnsi="Georgia"/>
        </w:rPr>
        <w:t>e dispositif imposé</w:t>
      </w:r>
      <w:r w:rsidR="00310289" w:rsidRPr="009861AD">
        <w:rPr>
          <w:rFonts w:ascii="Georgia" w:hAnsi="Georgia"/>
        </w:rPr>
        <w:t xml:space="preserve"> aux </w:t>
      </w:r>
      <w:r w:rsidR="001102DB" w:rsidRPr="009861AD">
        <w:rPr>
          <w:rFonts w:ascii="Georgia" w:hAnsi="Georgia"/>
        </w:rPr>
        <w:t>Sages, séparés</w:t>
      </w:r>
      <w:r w:rsidR="00310289" w:rsidRPr="009861AD">
        <w:rPr>
          <w:rFonts w:ascii="Georgia" w:hAnsi="Georgia"/>
        </w:rPr>
        <w:t xml:space="preserve"> et</w:t>
      </w:r>
      <w:r w:rsidR="003C2C4A" w:rsidRPr="009861AD">
        <w:rPr>
          <w:rFonts w:ascii="Georgia" w:hAnsi="Georgia"/>
        </w:rPr>
        <w:t xml:space="preserve"> pris en otage</w:t>
      </w:r>
      <w:r w:rsidR="00737749" w:rsidRPr="009861AD">
        <w:rPr>
          <w:rFonts w:ascii="Georgia" w:hAnsi="Georgia"/>
        </w:rPr>
        <w:t xml:space="preserve"> pour exécuter cet ordre </w:t>
      </w:r>
      <w:r w:rsidR="00DB5A85" w:rsidRPr="009861AD">
        <w:rPr>
          <w:rFonts w:ascii="Georgia" w:hAnsi="Georgia"/>
        </w:rPr>
        <w:t xml:space="preserve">sous </w:t>
      </w:r>
      <w:r w:rsidR="000B0536">
        <w:rPr>
          <w:rFonts w:ascii="Georgia" w:hAnsi="Georgia"/>
        </w:rPr>
        <w:t xml:space="preserve">la </w:t>
      </w:r>
      <w:r w:rsidR="00DB5A85" w:rsidRPr="009861AD">
        <w:rPr>
          <w:rFonts w:ascii="Georgia" w:hAnsi="Georgia"/>
        </w:rPr>
        <w:t>domination grecque</w:t>
      </w:r>
      <w:r w:rsidR="00737749" w:rsidRPr="009861AD">
        <w:rPr>
          <w:rFonts w:ascii="Georgia" w:hAnsi="Georgia"/>
        </w:rPr>
        <w:t xml:space="preserve">, au péril de leur vie, </w:t>
      </w:r>
      <w:r w:rsidR="00DB5A85" w:rsidRPr="009861AD">
        <w:rPr>
          <w:rFonts w:ascii="Georgia" w:hAnsi="Georgia"/>
        </w:rPr>
        <w:t xml:space="preserve">visait </w:t>
      </w:r>
      <w:r w:rsidR="000476A5" w:rsidRPr="009861AD">
        <w:rPr>
          <w:rFonts w:ascii="Georgia" w:hAnsi="Georgia"/>
        </w:rPr>
        <w:t>à</w:t>
      </w:r>
      <w:r w:rsidR="00310289" w:rsidRPr="009861AD">
        <w:rPr>
          <w:rFonts w:ascii="Georgia" w:hAnsi="Georgia"/>
        </w:rPr>
        <w:t xml:space="preserve"> </w:t>
      </w:r>
      <w:r w:rsidR="000B30E0" w:rsidRPr="009861AD">
        <w:rPr>
          <w:rFonts w:ascii="Georgia" w:hAnsi="Georgia"/>
        </w:rPr>
        <w:t>créer</w:t>
      </w:r>
      <w:r w:rsidR="00DB5A85" w:rsidRPr="009861AD">
        <w:rPr>
          <w:rFonts w:ascii="Georgia" w:hAnsi="Georgia"/>
        </w:rPr>
        <w:t xml:space="preserve"> un pluralisme des </w:t>
      </w:r>
      <w:r w:rsidR="000476A5" w:rsidRPr="009861AD">
        <w:rPr>
          <w:rFonts w:ascii="Georgia" w:hAnsi="Georgia"/>
        </w:rPr>
        <w:t>traduct</w:t>
      </w:r>
      <w:r w:rsidR="00DB5A85" w:rsidRPr="009861AD">
        <w:rPr>
          <w:rFonts w:ascii="Georgia" w:hAnsi="Georgia"/>
        </w:rPr>
        <w:t>ions</w:t>
      </w:r>
      <w:r w:rsidR="000B0536">
        <w:rPr>
          <w:rFonts w:ascii="Georgia" w:hAnsi="Georgia"/>
        </w:rPr>
        <w:t>, et donc à contester</w:t>
      </w:r>
      <w:r w:rsidR="003C2C4A" w:rsidRPr="009861AD">
        <w:rPr>
          <w:rFonts w:ascii="Georgia" w:hAnsi="Georgia"/>
        </w:rPr>
        <w:t xml:space="preserve"> </w:t>
      </w:r>
      <w:r w:rsidR="000B0536">
        <w:rPr>
          <w:rFonts w:ascii="Georgia" w:hAnsi="Georgia"/>
        </w:rPr>
        <w:t>l’unicité</w:t>
      </w:r>
      <w:r w:rsidR="00310289" w:rsidRPr="009861AD">
        <w:rPr>
          <w:rFonts w:ascii="Georgia" w:hAnsi="Georgia"/>
        </w:rPr>
        <w:t xml:space="preserve"> </w:t>
      </w:r>
      <w:r w:rsidR="003C2C4A" w:rsidRPr="009861AD">
        <w:rPr>
          <w:rFonts w:ascii="Georgia" w:hAnsi="Georgia"/>
        </w:rPr>
        <w:t xml:space="preserve">de D et </w:t>
      </w:r>
      <w:r w:rsidR="000B0536">
        <w:rPr>
          <w:rFonts w:ascii="Georgia" w:hAnsi="Georgia"/>
        </w:rPr>
        <w:t xml:space="preserve">à briser </w:t>
      </w:r>
      <w:r w:rsidR="003C2C4A" w:rsidRPr="009861AD">
        <w:rPr>
          <w:rFonts w:ascii="Georgia" w:hAnsi="Georgia"/>
        </w:rPr>
        <w:t>Israël</w:t>
      </w:r>
      <w:r w:rsidR="00DB5A85" w:rsidRPr="009861AD">
        <w:rPr>
          <w:rFonts w:ascii="Georgia" w:hAnsi="Georgia"/>
        </w:rPr>
        <w:t>. L</w:t>
      </w:r>
      <w:r w:rsidR="004856EA" w:rsidRPr="009861AD">
        <w:rPr>
          <w:rFonts w:ascii="Georgia" w:hAnsi="Georgia"/>
        </w:rPr>
        <w:t>a concordance des 72 versions</w:t>
      </w:r>
      <w:r w:rsidR="000B30E0" w:rsidRPr="009861AD">
        <w:rPr>
          <w:rFonts w:ascii="Georgia" w:hAnsi="Georgia"/>
        </w:rPr>
        <w:t xml:space="preserve"> des Sages</w:t>
      </w:r>
      <w:r w:rsidR="004856EA" w:rsidRPr="009861AD">
        <w:rPr>
          <w:rFonts w:ascii="Georgia" w:hAnsi="Georgia"/>
        </w:rPr>
        <w:t xml:space="preserve"> tient du prodige. </w:t>
      </w:r>
      <w:proofErr w:type="spellStart"/>
      <w:r w:rsidR="004856EA" w:rsidRPr="009861AD">
        <w:rPr>
          <w:rFonts w:ascii="Georgia" w:hAnsi="Georgia"/>
        </w:rPr>
        <w:t>Lévinas</w:t>
      </w:r>
      <w:proofErr w:type="spellEnd"/>
      <w:r w:rsidR="004856EA" w:rsidRPr="009861AD">
        <w:rPr>
          <w:rFonts w:ascii="Georgia" w:hAnsi="Georgia"/>
        </w:rPr>
        <w:t xml:space="preserve"> déduit de ce passage que le grec est la langue de l’universel (</w:t>
      </w:r>
      <w:r w:rsidR="004856EA" w:rsidRPr="009861AD">
        <w:rPr>
          <w:rFonts w:ascii="Georgia" w:hAnsi="Georgia"/>
          <w:i/>
        </w:rPr>
        <w:t>A l’heure des nations).</w:t>
      </w:r>
      <w:r w:rsidR="004856EA" w:rsidRPr="009861AD">
        <w:rPr>
          <w:rFonts w:ascii="Georgia" w:hAnsi="Georgia"/>
        </w:rPr>
        <w:t xml:space="preserve"> Toutefois</w:t>
      </w:r>
      <w:r w:rsidR="005A273A" w:rsidRPr="009861AD">
        <w:rPr>
          <w:rFonts w:ascii="Georgia" w:hAnsi="Georgia"/>
        </w:rPr>
        <w:t>,</w:t>
      </w:r>
      <w:r w:rsidR="004856EA" w:rsidRPr="009861AD">
        <w:rPr>
          <w:rFonts w:ascii="Georgia" w:hAnsi="Georgia"/>
        </w:rPr>
        <w:t xml:space="preserve"> l’universalisme d’Israël ne s’y réduit pas (</w:t>
      </w:r>
      <w:r w:rsidR="004856EA" w:rsidRPr="009861AD">
        <w:rPr>
          <w:rFonts w:ascii="Georgia" w:hAnsi="Georgia"/>
          <w:i/>
        </w:rPr>
        <w:t xml:space="preserve">Les imprévus de l’histoire </w:t>
      </w:r>
      <w:proofErr w:type="spellStart"/>
      <w:proofErr w:type="gramStart"/>
      <w:r w:rsidR="004856EA" w:rsidRPr="009861AD">
        <w:rPr>
          <w:rFonts w:ascii="Georgia" w:hAnsi="Georgia"/>
        </w:rPr>
        <w:t>E.Lévinas</w:t>
      </w:r>
      <w:proofErr w:type="spellEnd"/>
      <w:proofErr w:type="gramEnd"/>
      <w:r w:rsidR="004856EA" w:rsidRPr="009861AD">
        <w:rPr>
          <w:rFonts w:ascii="Georgia" w:hAnsi="Georgia"/>
        </w:rPr>
        <w:t> ;</w:t>
      </w:r>
      <w:r w:rsidR="00255C60" w:rsidRPr="009861AD">
        <w:rPr>
          <w:rFonts w:ascii="Georgia" w:hAnsi="Georgia"/>
          <w:i/>
        </w:rPr>
        <w:t xml:space="preserve"> Israël et l’humanité</w:t>
      </w:r>
      <w:r w:rsidR="004856EA" w:rsidRPr="009861AD">
        <w:rPr>
          <w:rFonts w:ascii="Georgia" w:hAnsi="Georgia"/>
          <w:i/>
        </w:rPr>
        <w:t xml:space="preserve"> </w:t>
      </w:r>
      <w:r w:rsidR="000B30E0" w:rsidRPr="009861AD">
        <w:rPr>
          <w:rFonts w:ascii="Georgia" w:hAnsi="Georgia"/>
          <w:i/>
        </w:rPr>
        <w:t xml:space="preserve"> </w:t>
      </w:r>
      <w:r w:rsidR="004856EA" w:rsidRPr="009861AD">
        <w:rPr>
          <w:rFonts w:ascii="Georgia" w:hAnsi="Georgia"/>
        </w:rPr>
        <w:t xml:space="preserve">E. </w:t>
      </w:r>
      <w:proofErr w:type="spellStart"/>
      <w:r w:rsidR="004856EA" w:rsidRPr="009861AD">
        <w:rPr>
          <w:rFonts w:ascii="Georgia" w:hAnsi="Georgia"/>
        </w:rPr>
        <w:t>Benamozegh</w:t>
      </w:r>
      <w:proofErr w:type="spellEnd"/>
      <w:r w:rsidR="004856EA" w:rsidRPr="009861AD">
        <w:rPr>
          <w:rFonts w:ascii="Georgia" w:hAnsi="Georgia"/>
          <w:i/>
        </w:rPr>
        <w:t>).</w:t>
      </w:r>
      <w:r w:rsidR="000476A5" w:rsidRPr="005D2E47">
        <w:rPr>
          <w:rFonts w:asciiTheme="majorHAnsi" w:hAnsiTheme="majorHAnsi"/>
          <w:i/>
        </w:rPr>
        <w:t xml:space="preserve"> </w:t>
      </w:r>
    </w:p>
    <w:p w:rsidR="00D577C9" w:rsidRDefault="00D577C9" w:rsidP="00C3643B">
      <w:pPr>
        <w:pStyle w:val="Sansinterligne"/>
        <w:spacing w:after="120"/>
        <w:jc w:val="both"/>
        <w:rPr>
          <w:rFonts w:ascii="Georgia" w:hAnsi="Georgia"/>
          <w:u w:val="single"/>
        </w:rPr>
      </w:pPr>
    </w:p>
    <w:p w:rsidR="00C3643B" w:rsidRPr="005D2E47" w:rsidRDefault="00C3643B" w:rsidP="00C3643B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  <w:u w:val="single"/>
        </w:rPr>
        <w:t>En conclusion provisoire.</w:t>
      </w:r>
      <w:r w:rsidRPr="005D2E47">
        <w:rPr>
          <w:rFonts w:ascii="Georgia" w:hAnsi="Georgia"/>
        </w:rPr>
        <w:t xml:space="preserve"> </w:t>
      </w:r>
    </w:p>
    <w:p w:rsidR="00255C60" w:rsidRPr="005D2E47" w:rsidRDefault="00C3643B" w:rsidP="00BB2D07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</w:rPr>
        <w:t>Avec la défait</w:t>
      </w:r>
      <w:r w:rsidR="00724C49">
        <w:rPr>
          <w:rFonts w:ascii="Georgia" w:hAnsi="Georgia"/>
        </w:rPr>
        <w:t>e militaire, la destruction du T</w:t>
      </w:r>
      <w:r w:rsidRPr="005D2E47">
        <w:rPr>
          <w:rFonts w:ascii="Georgia" w:hAnsi="Georgia"/>
        </w:rPr>
        <w:t xml:space="preserve">emple et l’exil sous domination grecque, on peut considérer que la valeur de sainteté au principe de l’activité du </w:t>
      </w:r>
      <w:proofErr w:type="spellStart"/>
      <w:r w:rsidRPr="005D2E47">
        <w:rPr>
          <w:rFonts w:ascii="Georgia" w:hAnsi="Georgia"/>
          <w:i/>
        </w:rPr>
        <w:t>beth</w:t>
      </w:r>
      <w:proofErr w:type="spellEnd"/>
      <w:r w:rsidRPr="005D2E47">
        <w:rPr>
          <w:rFonts w:ascii="Georgia" w:hAnsi="Georgia"/>
          <w:i/>
        </w:rPr>
        <w:t xml:space="preserve"> </w:t>
      </w:r>
      <w:proofErr w:type="spellStart"/>
      <w:r w:rsidRPr="005D2E47">
        <w:rPr>
          <w:rFonts w:ascii="Georgia" w:hAnsi="Georgia"/>
          <w:i/>
        </w:rPr>
        <w:t>hamiqudach</w:t>
      </w:r>
      <w:proofErr w:type="spellEnd"/>
      <w:r w:rsidRPr="005D2E47">
        <w:rPr>
          <w:rFonts w:ascii="Georgia" w:hAnsi="Georgia"/>
        </w:rPr>
        <w:t xml:space="preserve"> entre dans la clandestinité et relèvera désormais d’une résilience, voire d’un archaïsme. La notion de sacré s’efface devant l’hégémonie d’une pensée faisant primer la rationalité, comme critère de vérité à valeur universelle et représentée par les savoirs philosophique et scientifique. </w:t>
      </w:r>
    </w:p>
    <w:p w:rsidR="0000024A" w:rsidRDefault="003F7EF5" w:rsidP="003D5FD1">
      <w:pPr>
        <w:pStyle w:val="Sansinterligne"/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>L</w:t>
      </w:r>
      <w:r w:rsidR="00F3057C" w:rsidRPr="009861AD">
        <w:rPr>
          <w:rFonts w:ascii="Georgia" w:hAnsi="Georgia"/>
        </w:rPr>
        <w:t>e fait que les circonstances (légendaires ou non) de la traduction de la Tora en grec soient relatées dans le</w:t>
      </w:r>
      <w:r w:rsidR="00DE7129">
        <w:rPr>
          <w:rFonts w:ascii="Georgia" w:hAnsi="Georgia"/>
        </w:rPr>
        <w:t xml:space="preserve"> </w:t>
      </w:r>
      <w:r w:rsidR="00F3057C" w:rsidRPr="009861AD">
        <w:rPr>
          <w:rFonts w:ascii="Georgia" w:hAnsi="Georgia"/>
        </w:rPr>
        <w:t xml:space="preserve">traité </w:t>
      </w:r>
      <w:proofErr w:type="spellStart"/>
      <w:r w:rsidR="00F3057C" w:rsidRPr="009861AD">
        <w:rPr>
          <w:rFonts w:ascii="Georgia" w:hAnsi="Georgia"/>
        </w:rPr>
        <w:t>Meguil</w:t>
      </w:r>
      <w:r w:rsidR="00DE7129">
        <w:rPr>
          <w:rFonts w:ascii="Georgia" w:hAnsi="Georgia"/>
        </w:rPr>
        <w:t>a</w:t>
      </w:r>
      <w:proofErr w:type="spellEnd"/>
      <w:r w:rsidR="00DE7129">
        <w:rPr>
          <w:rFonts w:ascii="Georgia" w:hAnsi="Georgia"/>
        </w:rPr>
        <w:t xml:space="preserve"> 8b, 9a</w:t>
      </w:r>
      <w:r w:rsidR="00DC50A6">
        <w:rPr>
          <w:rFonts w:ascii="Georgia" w:hAnsi="Georgia"/>
        </w:rPr>
        <w:t xml:space="preserve"> n’est pas négligeable</w:t>
      </w:r>
      <w:r w:rsidR="00F3057C">
        <w:rPr>
          <w:rFonts w:ascii="Georgia" w:hAnsi="Georgia"/>
        </w:rPr>
        <w:t>. Le fait</w:t>
      </w:r>
      <w:r w:rsidR="00F3057C" w:rsidRPr="009861AD">
        <w:rPr>
          <w:rFonts w:ascii="Georgia" w:hAnsi="Georgia"/>
        </w:rPr>
        <w:t xml:space="preserve"> que la version d’Esther</w:t>
      </w:r>
      <w:r w:rsidR="00F3057C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="00F3057C" w:rsidRPr="009861AD">
        <w:rPr>
          <w:rFonts w:ascii="Georgia" w:hAnsi="Georgia"/>
        </w:rPr>
        <w:t xml:space="preserve">chronique </w:t>
      </w:r>
      <w:r>
        <w:rPr>
          <w:rFonts w:ascii="Georgia" w:hAnsi="Georgia"/>
        </w:rPr>
        <w:t xml:space="preserve">d’un exil </w:t>
      </w:r>
      <w:r w:rsidR="00F3057C" w:rsidRPr="009861AD">
        <w:rPr>
          <w:rFonts w:ascii="Georgia" w:hAnsi="Georgia"/>
        </w:rPr>
        <w:t>perse</w:t>
      </w:r>
      <w:r w:rsidR="00F3057C">
        <w:rPr>
          <w:rFonts w:ascii="Georgia" w:hAnsi="Georgia"/>
        </w:rPr>
        <w:t>,</w:t>
      </w:r>
      <w:r w:rsidR="00F3057C" w:rsidRPr="009861AD">
        <w:rPr>
          <w:rFonts w:ascii="Georgia" w:hAnsi="Georgia"/>
        </w:rPr>
        <w:t xml:space="preserve"> a</w:t>
      </w:r>
      <w:r w:rsidR="00F3057C">
        <w:rPr>
          <w:rFonts w:ascii="Georgia" w:hAnsi="Georgia"/>
        </w:rPr>
        <w:t>it</w:t>
      </w:r>
      <w:r w:rsidR="008F4FBB">
        <w:rPr>
          <w:rFonts w:ascii="Georgia" w:hAnsi="Georgia"/>
        </w:rPr>
        <w:t xml:space="preserve"> pu être retenue par</w:t>
      </w:r>
      <w:r w:rsidR="00F3057C" w:rsidRPr="009861AD">
        <w:rPr>
          <w:rFonts w:ascii="Georgia" w:hAnsi="Georgia"/>
        </w:rPr>
        <w:t xml:space="preserve"> le canon biblique des </w:t>
      </w:r>
      <w:proofErr w:type="spellStart"/>
      <w:r w:rsidR="00F3057C" w:rsidRPr="009861AD">
        <w:rPr>
          <w:rFonts w:ascii="Georgia" w:hAnsi="Georgia"/>
        </w:rPr>
        <w:t>Ecrits</w:t>
      </w:r>
      <w:proofErr w:type="spellEnd"/>
      <w:r w:rsidR="00F3057C">
        <w:rPr>
          <w:rFonts w:ascii="Georgia" w:hAnsi="Georgia"/>
        </w:rPr>
        <w:t xml:space="preserve"> Saints</w:t>
      </w:r>
      <w:r w:rsidR="008F4FBB">
        <w:rPr>
          <w:rFonts w:ascii="Georgia" w:hAnsi="Georgia"/>
        </w:rPr>
        <w:t xml:space="preserve"> et appartiennent au rituel des fêtes juives</w:t>
      </w:r>
      <w:r w:rsidR="00F3057C">
        <w:rPr>
          <w:rFonts w:ascii="Georgia" w:hAnsi="Georgia"/>
        </w:rPr>
        <w:t>, et le fait que</w:t>
      </w:r>
      <w:r w:rsidR="00F3057C" w:rsidRPr="009861AD">
        <w:rPr>
          <w:rFonts w:ascii="Georgia" w:hAnsi="Georgia"/>
        </w:rPr>
        <w:t xml:space="preserve"> la version </w:t>
      </w:r>
      <w:r w:rsidR="00F3057C">
        <w:rPr>
          <w:rFonts w:ascii="Georgia" w:hAnsi="Georgia"/>
        </w:rPr>
        <w:t>de la bible en</w:t>
      </w:r>
      <w:r w:rsidR="00F3057C" w:rsidRPr="009861AD">
        <w:rPr>
          <w:rFonts w:ascii="Georgia" w:hAnsi="Georgia"/>
        </w:rPr>
        <w:t xml:space="preserve"> gre</w:t>
      </w:r>
      <w:r w:rsidR="00F3057C">
        <w:rPr>
          <w:rFonts w:ascii="Georgia" w:hAnsi="Georgia"/>
        </w:rPr>
        <w:t>c</w:t>
      </w:r>
      <w:r w:rsidR="00F3057C" w:rsidRPr="009861AD">
        <w:rPr>
          <w:rFonts w:ascii="Georgia" w:hAnsi="Georgia"/>
        </w:rPr>
        <w:t>, la Septante, a</w:t>
      </w:r>
      <w:r w:rsidR="00F3057C">
        <w:rPr>
          <w:rFonts w:ascii="Georgia" w:hAnsi="Georgia"/>
        </w:rPr>
        <w:t>it</w:t>
      </w:r>
      <w:r>
        <w:rPr>
          <w:rFonts w:ascii="Georgia" w:hAnsi="Georgia"/>
        </w:rPr>
        <w:t xml:space="preserve"> acquis l’autorité </w:t>
      </w:r>
      <w:r w:rsidR="00F3057C" w:rsidRPr="009861AD">
        <w:rPr>
          <w:rFonts w:ascii="Georgia" w:hAnsi="Georgia"/>
        </w:rPr>
        <w:t>de l’origina</w:t>
      </w:r>
      <w:r w:rsidR="00DE7129">
        <w:rPr>
          <w:rFonts w:ascii="Georgia" w:hAnsi="Georgia"/>
        </w:rPr>
        <w:t xml:space="preserve">l hébreu </w:t>
      </w:r>
      <w:r w:rsidR="00F3057C" w:rsidRPr="009861AD">
        <w:rPr>
          <w:rFonts w:ascii="Georgia" w:hAnsi="Georgia"/>
        </w:rPr>
        <w:t>pou</w:t>
      </w:r>
      <w:r w:rsidR="008F4FBB">
        <w:rPr>
          <w:rFonts w:ascii="Georgia" w:hAnsi="Georgia"/>
        </w:rPr>
        <w:t xml:space="preserve">r le rite de la lecture publique </w:t>
      </w:r>
      <w:r w:rsidR="00F3057C" w:rsidRPr="009861AD">
        <w:rPr>
          <w:rFonts w:ascii="Georgia" w:hAnsi="Georgia"/>
        </w:rPr>
        <w:t>de la Tora</w:t>
      </w:r>
      <w:r w:rsidR="00F3057C">
        <w:rPr>
          <w:rFonts w:ascii="Georgia" w:hAnsi="Georgia"/>
        </w:rPr>
        <w:t>, participent d’</w:t>
      </w:r>
      <w:r>
        <w:rPr>
          <w:rFonts w:ascii="Georgia" w:hAnsi="Georgia"/>
        </w:rPr>
        <w:t>une même logique de l’action politique</w:t>
      </w:r>
      <w:r w:rsidR="00C32D34">
        <w:rPr>
          <w:rFonts w:ascii="Georgia" w:hAnsi="Georgia"/>
        </w:rPr>
        <w:t xml:space="preserve">. </w:t>
      </w:r>
    </w:p>
    <w:p w:rsidR="0000024A" w:rsidRDefault="00C32D34" w:rsidP="003D5FD1">
      <w:pPr>
        <w:pStyle w:val="Sansinterligne"/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>D</w:t>
      </w:r>
      <w:r w:rsidR="003F7EF5">
        <w:rPr>
          <w:rFonts w:ascii="Georgia" w:hAnsi="Georgia"/>
        </w:rPr>
        <w:t xml:space="preserve">ans les deux cas, </w:t>
      </w:r>
      <w:r w:rsidR="00580699">
        <w:rPr>
          <w:rFonts w:ascii="Georgia" w:hAnsi="Georgia"/>
        </w:rPr>
        <w:t xml:space="preserve">le sauvetage </w:t>
      </w:r>
      <w:r w:rsidR="003F7EF5">
        <w:rPr>
          <w:rFonts w:ascii="Georgia" w:hAnsi="Georgia"/>
        </w:rPr>
        <w:t xml:space="preserve">des Juifs </w:t>
      </w:r>
      <w:r w:rsidR="00DC50A6">
        <w:rPr>
          <w:rFonts w:ascii="Georgia" w:hAnsi="Georgia"/>
        </w:rPr>
        <w:t>ne semble</w:t>
      </w:r>
      <w:r w:rsidR="00580699">
        <w:rPr>
          <w:rFonts w:ascii="Georgia" w:hAnsi="Georgia"/>
        </w:rPr>
        <w:t xml:space="preserve"> </w:t>
      </w:r>
      <w:r w:rsidR="00DC50A6">
        <w:rPr>
          <w:rFonts w:ascii="Georgia" w:hAnsi="Georgia"/>
        </w:rPr>
        <w:t>pas dû au dédoublement du roi. Le</w:t>
      </w:r>
      <w:r>
        <w:rPr>
          <w:rFonts w:ascii="Georgia" w:hAnsi="Georgia"/>
        </w:rPr>
        <w:t xml:space="preserve"> </w:t>
      </w:r>
      <w:r w:rsidR="00DE35FF">
        <w:rPr>
          <w:rFonts w:ascii="Georgia" w:hAnsi="Georgia"/>
        </w:rPr>
        <w:t xml:space="preserve">pouvoir </w:t>
      </w:r>
      <w:r w:rsidR="00011307">
        <w:rPr>
          <w:rFonts w:ascii="Georgia" w:hAnsi="Georgia"/>
        </w:rPr>
        <w:t xml:space="preserve">du </w:t>
      </w:r>
      <w:r w:rsidR="0000024A">
        <w:rPr>
          <w:rFonts w:ascii="Georgia" w:hAnsi="Georgia"/>
        </w:rPr>
        <w:t xml:space="preserve">souverain </w:t>
      </w:r>
      <w:r>
        <w:rPr>
          <w:rFonts w:ascii="Georgia" w:hAnsi="Georgia"/>
        </w:rPr>
        <w:t>se présente d’emblé</w:t>
      </w:r>
      <w:r w:rsidR="00004466">
        <w:rPr>
          <w:rFonts w:ascii="Georgia" w:hAnsi="Georgia"/>
        </w:rPr>
        <w:t>e comme ambivalent</w:t>
      </w:r>
      <w:r w:rsidR="00DE35FF">
        <w:rPr>
          <w:rFonts w:ascii="Georgia" w:hAnsi="Georgia"/>
        </w:rPr>
        <w:t>. L</w:t>
      </w:r>
      <w:r>
        <w:rPr>
          <w:rFonts w:ascii="Georgia" w:hAnsi="Georgia"/>
        </w:rPr>
        <w:t>a protection</w:t>
      </w:r>
      <w:r w:rsidR="00DC50A6">
        <w:rPr>
          <w:rFonts w:ascii="Georgia" w:hAnsi="Georgia"/>
        </w:rPr>
        <w:t xml:space="preserve"> et le sauvetage sont venus</w:t>
      </w:r>
      <w:r w:rsidR="003F7EF5">
        <w:rPr>
          <w:rFonts w:ascii="Georgia" w:hAnsi="Georgia"/>
        </w:rPr>
        <w:t xml:space="preserve"> </w:t>
      </w:r>
      <w:r>
        <w:rPr>
          <w:rFonts w:ascii="Georgia" w:hAnsi="Georgia"/>
        </w:rPr>
        <w:t>des Sages capables de produire</w:t>
      </w:r>
      <w:r w:rsidR="005B570C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="00DE35FF">
        <w:rPr>
          <w:rFonts w:ascii="Georgia" w:hAnsi="Georgia"/>
        </w:rPr>
        <w:t>unanimement</w:t>
      </w:r>
      <w:r w:rsidR="005B570C">
        <w:rPr>
          <w:rFonts w:ascii="Georgia" w:hAnsi="Georgia"/>
        </w:rPr>
        <w:t>,</w:t>
      </w:r>
      <w:r w:rsidR="00DE35FF">
        <w:rPr>
          <w:rFonts w:ascii="Georgia" w:hAnsi="Georgia"/>
        </w:rPr>
        <w:t xml:space="preserve"> </w:t>
      </w:r>
      <w:r w:rsidR="0000024A">
        <w:rPr>
          <w:rFonts w:ascii="Georgia" w:hAnsi="Georgia"/>
        </w:rPr>
        <w:t xml:space="preserve">un </w:t>
      </w:r>
      <w:r w:rsidR="00DE35FF">
        <w:rPr>
          <w:rFonts w:ascii="Georgia" w:hAnsi="Georgia"/>
        </w:rPr>
        <w:t xml:space="preserve">discours </w:t>
      </w:r>
      <w:r w:rsidR="00B7153D">
        <w:rPr>
          <w:rFonts w:ascii="Georgia" w:hAnsi="Georgia"/>
        </w:rPr>
        <w:t>propre,</w:t>
      </w:r>
      <w:r w:rsidR="005B570C">
        <w:rPr>
          <w:rFonts w:ascii="Georgia" w:hAnsi="Georgia"/>
        </w:rPr>
        <w:t xml:space="preserve"> </w:t>
      </w:r>
      <w:r w:rsidR="00C864C4">
        <w:rPr>
          <w:rFonts w:ascii="Georgia" w:hAnsi="Georgia"/>
        </w:rPr>
        <w:t>au</w:t>
      </w:r>
      <w:r w:rsidR="00DE35FF">
        <w:rPr>
          <w:rFonts w:ascii="Georgia" w:hAnsi="Georgia"/>
        </w:rPr>
        <w:t xml:space="preserve"> s</w:t>
      </w:r>
      <w:r w:rsidR="00F3057C" w:rsidRPr="009861AD">
        <w:rPr>
          <w:rFonts w:ascii="Georgia" w:hAnsi="Georgia"/>
        </w:rPr>
        <w:t xml:space="preserve">tatut mixte, dédoublé, </w:t>
      </w:r>
      <w:r w:rsidR="008F4FBB">
        <w:rPr>
          <w:rFonts w:ascii="Georgia" w:hAnsi="Georgia"/>
        </w:rPr>
        <w:t>adressé au</w:t>
      </w:r>
      <w:r w:rsidR="0000024A">
        <w:rPr>
          <w:rFonts w:ascii="Georgia" w:hAnsi="Georgia"/>
        </w:rPr>
        <w:t xml:space="preserve"> plus grand nombre, généralisable</w:t>
      </w:r>
      <w:r w:rsidR="000F3726">
        <w:rPr>
          <w:rFonts w:ascii="Georgia" w:hAnsi="Georgia"/>
        </w:rPr>
        <w:t>,</w:t>
      </w:r>
      <w:r w:rsidR="008F4FBB">
        <w:rPr>
          <w:rFonts w:ascii="Georgia" w:hAnsi="Georgia"/>
        </w:rPr>
        <w:t xml:space="preserve"> et néanmoins reçu et compris spécifiquement par les</w:t>
      </w:r>
      <w:r w:rsidR="00E97D7C">
        <w:rPr>
          <w:rFonts w:ascii="Georgia" w:hAnsi="Georgia"/>
        </w:rPr>
        <w:t xml:space="preserve"> Juifs</w:t>
      </w:r>
      <w:r w:rsidR="0000024A">
        <w:rPr>
          <w:rFonts w:ascii="Georgia" w:hAnsi="Georgia"/>
        </w:rPr>
        <w:t>.</w:t>
      </w:r>
      <w:r w:rsidR="0000024A" w:rsidRPr="0000024A">
        <w:rPr>
          <w:rFonts w:ascii="Georgia" w:hAnsi="Georgia"/>
        </w:rPr>
        <w:t xml:space="preserve"> </w:t>
      </w:r>
      <w:r w:rsidR="00B7153D">
        <w:rPr>
          <w:rFonts w:ascii="Georgia" w:hAnsi="Georgia"/>
        </w:rPr>
        <w:t xml:space="preserve">Les caractéristiques de ce discours méritent toute l’attention quant aux enseignements sur l’agir politique des Juifs en exil. </w:t>
      </w:r>
      <w:r w:rsidR="005B570C">
        <w:rPr>
          <w:rFonts w:ascii="Georgia" w:hAnsi="Georgia"/>
        </w:rPr>
        <w:t>Les Sages semblent bien les opérateurs</w:t>
      </w:r>
      <w:r w:rsidR="00DC50A6">
        <w:rPr>
          <w:rFonts w:ascii="Georgia" w:hAnsi="Georgia"/>
        </w:rPr>
        <w:t xml:space="preserve"> véritables du</w:t>
      </w:r>
      <w:r w:rsidR="00011307">
        <w:rPr>
          <w:rFonts w:ascii="Georgia" w:hAnsi="Georgia"/>
        </w:rPr>
        <w:t xml:space="preserve"> </w:t>
      </w:r>
      <w:r w:rsidR="0000024A">
        <w:rPr>
          <w:rFonts w:ascii="Georgia" w:hAnsi="Georgia"/>
        </w:rPr>
        <w:t xml:space="preserve">renversement du sort qui sauve les Juifs, en </w:t>
      </w:r>
      <w:r w:rsidR="00011307">
        <w:rPr>
          <w:rFonts w:ascii="Georgia" w:hAnsi="Georgia"/>
        </w:rPr>
        <w:t>interprétant la Tora</w:t>
      </w:r>
      <w:r w:rsidR="00E97D7C">
        <w:rPr>
          <w:rFonts w:ascii="Georgia" w:hAnsi="Georgia"/>
        </w:rPr>
        <w:t>, pour leur temps,</w:t>
      </w:r>
      <w:r w:rsidR="00011307">
        <w:rPr>
          <w:rFonts w:ascii="Georgia" w:hAnsi="Georgia"/>
        </w:rPr>
        <w:t xml:space="preserve"> dans la langue de la culture dominante.</w:t>
      </w:r>
      <w:r w:rsidR="005B570C">
        <w:rPr>
          <w:rFonts w:ascii="Georgia" w:hAnsi="Georgia"/>
        </w:rPr>
        <w:t xml:space="preserve"> </w:t>
      </w:r>
      <w:r w:rsidR="00B7153D">
        <w:rPr>
          <w:rFonts w:ascii="Georgia" w:hAnsi="Georgia"/>
        </w:rPr>
        <w:t xml:space="preserve"> On voit les </w:t>
      </w:r>
      <w:r w:rsidR="005B570C">
        <w:rPr>
          <w:rFonts w:ascii="Georgia" w:hAnsi="Georgia"/>
        </w:rPr>
        <w:t>question</w:t>
      </w:r>
      <w:r w:rsidR="00B7153D">
        <w:rPr>
          <w:rFonts w:ascii="Georgia" w:hAnsi="Georgia"/>
        </w:rPr>
        <w:t>s que posent leurs positions en situation de crise.</w:t>
      </w:r>
    </w:p>
    <w:p w:rsidR="0000024A" w:rsidRPr="0000024A" w:rsidRDefault="0000024A" w:rsidP="003D5FD1">
      <w:pPr>
        <w:pStyle w:val="Sansinterligne"/>
        <w:spacing w:after="120"/>
        <w:jc w:val="both"/>
        <w:rPr>
          <w:rFonts w:asciiTheme="majorHAnsi" w:hAnsiTheme="majorHAnsi"/>
        </w:rPr>
      </w:pPr>
      <w:r w:rsidRPr="005D2E47">
        <w:rPr>
          <w:rFonts w:ascii="Georgia" w:hAnsi="Georgia"/>
        </w:rPr>
        <w:t xml:space="preserve">Traduire la loi d’Israël dans la langue de l’empire dominant revient à la soumettre </w:t>
      </w:r>
      <w:r w:rsidRPr="005D2E47">
        <w:rPr>
          <w:rFonts w:ascii="Georgia" w:hAnsi="Georgia"/>
          <w:b/>
        </w:rPr>
        <w:t>au critère de vérité que représente l’universel,</w:t>
      </w:r>
      <w:r w:rsidRPr="005D2E47">
        <w:rPr>
          <w:rFonts w:ascii="Georgia" w:hAnsi="Georgia"/>
        </w:rPr>
        <w:t xml:space="preserve"> lequel est externe à la Tora. La traduction de l’agir demeure une épreuve, qui prend une forme nouvelle à chaque génération. Sa réussite tient toujours du miracle. Est-il possible dès lors de décider d’une forme fixe, d’un management centralisé et de normes rigides concernant la conduite à tenir pour sauvegarder les Juifs dispersés dans les empires</w:t>
      </w:r>
      <w:r w:rsidRPr="005D2E47">
        <w:rPr>
          <w:rFonts w:asciiTheme="majorHAnsi" w:hAnsiTheme="majorHAnsi"/>
        </w:rPr>
        <w:t> </w:t>
      </w:r>
      <w:r w:rsidRPr="005D2E47">
        <w:rPr>
          <w:rFonts w:ascii="Georgia" w:hAnsi="Georgia"/>
        </w:rPr>
        <w:t xml:space="preserve">et exposés à des risques </w:t>
      </w:r>
      <w:r w:rsidR="001102DB" w:rsidRPr="005D2E47">
        <w:rPr>
          <w:rFonts w:ascii="Georgia" w:hAnsi="Georgia"/>
        </w:rPr>
        <w:t xml:space="preserve">variés </w:t>
      </w:r>
      <w:r w:rsidR="001102DB">
        <w:rPr>
          <w:rFonts w:ascii="Georgia" w:hAnsi="Georgia"/>
        </w:rPr>
        <w:t>où</w:t>
      </w:r>
      <w:r w:rsidR="00D01B55">
        <w:rPr>
          <w:rFonts w:ascii="Georgia" w:hAnsi="Georgia"/>
        </w:rPr>
        <w:t xml:space="preserve"> qu’ils soient </w:t>
      </w:r>
      <w:r w:rsidRPr="005D2E47">
        <w:rPr>
          <w:rFonts w:asciiTheme="majorHAnsi" w:hAnsiTheme="majorHAnsi"/>
        </w:rPr>
        <w:t>?</w:t>
      </w:r>
    </w:p>
    <w:p w:rsidR="00645D40" w:rsidRPr="005D2E47" w:rsidRDefault="00645D40" w:rsidP="003D5FD1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Si </w:t>
      </w:r>
      <w:proofErr w:type="spellStart"/>
      <w:proofErr w:type="gramStart"/>
      <w:r w:rsidRPr="005D2E47">
        <w:rPr>
          <w:rFonts w:ascii="Georgia" w:hAnsi="Georgia"/>
        </w:rPr>
        <w:t>D</w:t>
      </w:r>
      <w:r w:rsidR="003D5FD1">
        <w:rPr>
          <w:rFonts w:ascii="Georgia" w:hAnsi="Georgia"/>
        </w:rPr>
        <w:t>.</w:t>
      </w:r>
      <w:r w:rsidRPr="005D2E47">
        <w:rPr>
          <w:rFonts w:ascii="Georgia" w:hAnsi="Georgia"/>
        </w:rPr>
        <w:t>T</w:t>
      </w:r>
      <w:r w:rsidR="003D5FD1">
        <w:rPr>
          <w:rFonts w:ascii="Georgia" w:hAnsi="Georgia"/>
        </w:rPr>
        <w:t>rom</w:t>
      </w:r>
      <w:proofErr w:type="spellEnd"/>
      <w:proofErr w:type="gramEnd"/>
      <w:r w:rsidRPr="005D2E47">
        <w:rPr>
          <w:rFonts w:ascii="Georgia" w:hAnsi="Georgia"/>
        </w:rPr>
        <w:t xml:space="preserve"> a écarté la </w:t>
      </w:r>
      <w:r w:rsidRPr="005D2E47">
        <w:rPr>
          <w:rFonts w:ascii="Georgia" w:hAnsi="Georgia"/>
          <w:i/>
        </w:rPr>
        <w:t>halakha</w:t>
      </w:r>
      <w:r w:rsidR="00B7153D">
        <w:rPr>
          <w:rFonts w:ascii="Georgia" w:hAnsi="Georgia"/>
        </w:rPr>
        <w:t>, en</w:t>
      </w:r>
      <w:r w:rsidR="003D5FD1">
        <w:rPr>
          <w:rFonts w:ascii="Georgia" w:hAnsi="Georgia"/>
        </w:rPr>
        <w:t xml:space="preserve"> fixant </w:t>
      </w:r>
      <w:r w:rsidR="00381B44" w:rsidRPr="005D2E47">
        <w:rPr>
          <w:rFonts w:ascii="Georgia" w:hAnsi="Georgia"/>
        </w:rPr>
        <w:t>des limites</w:t>
      </w:r>
      <w:r w:rsidR="001834EA" w:rsidRPr="005D2E47">
        <w:rPr>
          <w:rFonts w:ascii="Georgia" w:hAnsi="Georgia"/>
        </w:rPr>
        <w:t xml:space="preserve"> à son </w:t>
      </w:r>
      <w:r w:rsidR="00D577C9">
        <w:rPr>
          <w:rFonts w:ascii="Georgia" w:hAnsi="Georgia"/>
        </w:rPr>
        <w:t>objet d’</w:t>
      </w:r>
      <w:r w:rsidR="001834EA" w:rsidRPr="005D2E47">
        <w:rPr>
          <w:rFonts w:ascii="Georgia" w:hAnsi="Georgia"/>
        </w:rPr>
        <w:t xml:space="preserve">étude, on ne peut </w:t>
      </w:r>
      <w:r w:rsidR="00B7153D">
        <w:rPr>
          <w:rFonts w:ascii="Georgia" w:hAnsi="Georgia"/>
        </w:rPr>
        <w:t>dans</w:t>
      </w:r>
      <w:r w:rsidR="00B7153D" w:rsidRPr="005D2E47">
        <w:rPr>
          <w:rFonts w:ascii="Georgia" w:hAnsi="Georgia"/>
        </w:rPr>
        <w:t xml:space="preserve"> les travaux de ces séminaire</w:t>
      </w:r>
      <w:r w:rsidR="00B7153D">
        <w:rPr>
          <w:rFonts w:ascii="Georgia" w:hAnsi="Georgia"/>
        </w:rPr>
        <w:t xml:space="preserve">s, </w:t>
      </w:r>
      <w:r w:rsidR="001834EA" w:rsidRPr="005D2E47">
        <w:rPr>
          <w:rFonts w:ascii="Georgia" w:hAnsi="Georgia"/>
        </w:rPr>
        <w:t>passer sous silence</w:t>
      </w:r>
      <w:r w:rsidR="00381B44" w:rsidRPr="005D2E47">
        <w:rPr>
          <w:rFonts w:ascii="Georgia" w:hAnsi="Georgia"/>
        </w:rPr>
        <w:t xml:space="preserve"> le questionnement</w:t>
      </w:r>
      <w:r w:rsidRPr="005D2E47">
        <w:rPr>
          <w:rFonts w:ascii="Georgia" w:hAnsi="Georgia"/>
        </w:rPr>
        <w:t xml:space="preserve"> sur sa place</w:t>
      </w:r>
      <w:r w:rsidR="00B7153D">
        <w:rPr>
          <w:rFonts w:ascii="Georgia" w:hAnsi="Georgia"/>
        </w:rPr>
        <w:t>, son influence</w:t>
      </w:r>
      <w:r w:rsidRPr="005D2E47">
        <w:rPr>
          <w:rFonts w:ascii="Georgia" w:hAnsi="Georgia"/>
        </w:rPr>
        <w:t xml:space="preserve"> </w:t>
      </w:r>
      <w:r w:rsidR="001834EA" w:rsidRPr="005D2E47">
        <w:rPr>
          <w:rFonts w:ascii="Georgia" w:hAnsi="Georgia"/>
        </w:rPr>
        <w:t>et son évolution</w:t>
      </w:r>
      <w:r w:rsidR="00B7153D">
        <w:rPr>
          <w:rFonts w:ascii="Georgia" w:hAnsi="Georgia"/>
        </w:rPr>
        <w:t>,</w:t>
      </w:r>
      <w:r w:rsidRPr="005D2E47">
        <w:rPr>
          <w:rFonts w:ascii="Georgia" w:hAnsi="Georgia"/>
        </w:rPr>
        <w:t xml:space="preserve"> </w:t>
      </w:r>
      <w:r w:rsidR="00D577C9">
        <w:rPr>
          <w:rFonts w:ascii="Georgia" w:hAnsi="Georgia"/>
        </w:rPr>
        <w:t>en essayant d’apprécier les fonctions qu’elle remplit au regard de l’agir politique.</w:t>
      </w:r>
    </w:p>
    <w:p w:rsidR="00D577C9" w:rsidRPr="00C27FEB" w:rsidRDefault="00D577C9" w:rsidP="003E1FC9">
      <w:pPr>
        <w:spacing w:after="120" w:line="240" w:lineRule="auto"/>
        <w:jc w:val="both"/>
        <w:rPr>
          <w:rFonts w:ascii="Georgia" w:hAnsi="Georgia"/>
        </w:rPr>
      </w:pPr>
    </w:p>
    <w:p w:rsidR="00B8704C" w:rsidRPr="00C27FEB" w:rsidRDefault="00F00F3D" w:rsidP="003E1FC9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III- </w:t>
      </w:r>
      <w:r w:rsidR="00C27FEB" w:rsidRPr="00C27FEB">
        <w:rPr>
          <w:rFonts w:ascii="Georgia" w:hAnsi="Georgia"/>
        </w:rPr>
        <w:t xml:space="preserve">LE QUESTIONNEMENT SUR LA PLACE DE LA HALAKHA </w:t>
      </w:r>
    </w:p>
    <w:p w:rsidR="003E1FC9" w:rsidRPr="005D2E47" w:rsidRDefault="00B7153D" w:rsidP="003E1FC9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Certes, on ne peut </w:t>
      </w:r>
      <w:r w:rsidR="00011307">
        <w:rPr>
          <w:rFonts w:ascii="Georgia" w:hAnsi="Georgia"/>
        </w:rPr>
        <w:t>écarter de cette étude</w:t>
      </w:r>
      <w:r w:rsidR="003E1FC9" w:rsidRPr="005D2E47">
        <w:rPr>
          <w:rFonts w:ascii="Georgia" w:hAnsi="Georgia"/>
        </w:rPr>
        <w:t xml:space="preserve"> un questionnement sur la fonction et l’impact de la</w:t>
      </w:r>
      <w:r w:rsidR="003E1FC9" w:rsidRPr="005D2E47">
        <w:rPr>
          <w:rFonts w:ascii="Georgia" w:hAnsi="Georgia"/>
          <w:i/>
        </w:rPr>
        <w:t xml:space="preserve"> </w:t>
      </w:r>
      <w:proofErr w:type="gramStart"/>
      <w:r w:rsidR="003E1FC9" w:rsidRPr="005D2E47">
        <w:rPr>
          <w:rFonts w:ascii="Georgia" w:hAnsi="Georgia"/>
          <w:i/>
        </w:rPr>
        <w:t>halakha</w:t>
      </w:r>
      <w:r w:rsidR="003E1FC9" w:rsidRPr="005D2E47">
        <w:rPr>
          <w:rFonts w:ascii="Georgia" w:hAnsi="Georgia"/>
        </w:rPr>
        <w:t xml:space="preserve">  à</w:t>
      </w:r>
      <w:proofErr w:type="gramEnd"/>
      <w:r w:rsidR="003E1FC9" w:rsidRPr="005D2E47">
        <w:rPr>
          <w:rFonts w:ascii="Georgia" w:hAnsi="Georgia"/>
        </w:rPr>
        <w:t xml:space="preserve"> travers l’histoire, aussi bien dans la pensée du politique que </w:t>
      </w:r>
      <w:r w:rsidR="00B8704C" w:rsidRPr="005D2E47">
        <w:rPr>
          <w:rFonts w:ascii="Georgia" w:hAnsi="Georgia"/>
        </w:rPr>
        <w:t xml:space="preserve"> dans la pensée rabbinique et </w:t>
      </w:r>
      <w:r w:rsidR="003E1FC9" w:rsidRPr="005D2E47">
        <w:rPr>
          <w:rFonts w:ascii="Georgia" w:hAnsi="Georgia"/>
        </w:rPr>
        <w:t>dans la pratique du collectif  juif</w:t>
      </w:r>
      <w:r w:rsidR="00B8704C" w:rsidRPr="005D2E47">
        <w:rPr>
          <w:rFonts w:ascii="Georgia" w:hAnsi="Georgia"/>
        </w:rPr>
        <w:t>,</w:t>
      </w:r>
      <w:r w:rsidR="003E1FC9" w:rsidRPr="005D2E47">
        <w:rPr>
          <w:rFonts w:ascii="Georgia" w:hAnsi="Georgia"/>
        </w:rPr>
        <w:t xml:space="preserve">  en Israël et en </w:t>
      </w:r>
      <w:proofErr w:type="spellStart"/>
      <w:r w:rsidR="003E1FC9" w:rsidRPr="005D2E47">
        <w:rPr>
          <w:rFonts w:ascii="Georgia" w:hAnsi="Georgia"/>
          <w:i/>
        </w:rPr>
        <w:t>galout</w:t>
      </w:r>
      <w:proofErr w:type="spellEnd"/>
      <w:r w:rsidR="003E1FC9" w:rsidRPr="005D2E47">
        <w:rPr>
          <w:rFonts w:ascii="Georgia" w:hAnsi="Georgia"/>
        </w:rPr>
        <w:t xml:space="preserve">.  </w:t>
      </w:r>
    </w:p>
    <w:p w:rsidR="003E1FC9" w:rsidRPr="005D2E47" w:rsidRDefault="003E1FC9" w:rsidP="003E1FC9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>Comment les déci</w:t>
      </w:r>
      <w:r w:rsidR="003D5FD1">
        <w:rPr>
          <w:rFonts w:ascii="Georgia" w:hAnsi="Georgia"/>
        </w:rPr>
        <w:t>sionnaires officiels qui statuent sur la conduite pratique opportune,</w:t>
      </w:r>
      <w:r w:rsidRPr="005D2E47">
        <w:rPr>
          <w:rFonts w:ascii="Georgia" w:hAnsi="Georgia"/>
        </w:rPr>
        <w:t xml:space="preserve"> d</w:t>
      </w:r>
      <w:r w:rsidR="00B8704C" w:rsidRPr="005D2E47">
        <w:rPr>
          <w:rFonts w:ascii="Georgia" w:hAnsi="Georgia"/>
        </w:rPr>
        <w:t>an</w:t>
      </w:r>
      <w:r w:rsidRPr="005D2E47">
        <w:rPr>
          <w:rFonts w:ascii="Georgia" w:hAnsi="Georgia"/>
        </w:rPr>
        <w:t>s la</w:t>
      </w:r>
      <w:r w:rsidR="003D5FD1">
        <w:rPr>
          <w:rFonts w:ascii="Georgia" w:hAnsi="Georgia"/>
        </w:rPr>
        <w:t xml:space="preserve"> continuité de la tradition prophétique</w:t>
      </w:r>
      <w:r w:rsidR="00B7153D">
        <w:rPr>
          <w:rFonts w:ascii="Georgia" w:hAnsi="Georgia"/>
        </w:rPr>
        <w:t xml:space="preserve"> -</w:t>
      </w:r>
      <w:r w:rsidRPr="005D2E47">
        <w:rPr>
          <w:rFonts w:ascii="Georgia" w:hAnsi="Georgia"/>
        </w:rPr>
        <w:t xml:space="preserve"> les rabbins de la </w:t>
      </w:r>
      <w:r w:rsidRPr="005D2E47">
        <w:rPr>
          <w:rFonts w:ascii="Georgia" w:hAnsi="Georgia"/>
          <w:i/>
        </w:rPr>
        <w:t>halakha</w:t>
      </w:r>
      <w:r w:rsidR="00B7153D">
        <w:rPr>
          <w:rFonts w:ascii="Georgia" w:hAnsi="Georgia"/>
        </w:rPr>
        <w:t xml:space="preserve"> - </w:t>
      </w:r>
      <w:r w:rsidRPr="005D2E47">
        <w:rPr>
          <w:rFonts w:ascii="Georgia" w:hAnsi="Georgia"/>
        </w:rPr>
        <w:t>ont-ils tranché</w:t>
      </w:r>
      <w:r w:rsidR="00B8704C" w:rsidRPr="005D2E47">
        <w:rPr>
          <w:rFonts w:ascii="Georgia" w:hAnsi="Georgia"/>
        </w:rPr>
        <w:t xml:space="preserve"> la question de la </w:t>
      </w:r>
      <w:r w:rsidR="00B8704C" w:rsidRPr="005D2E47">
        <w:rPr>
          <w:rFonts w:ascii="Georgia" w:hAnsi="Georgia"/>
        </w:rPr>
        <w:lastRenderedPageBreak/>
        <w:t>gouvernance</w:t>
      </w:r>
      <w:r w:rsidRPr="005D2E47">
        <w:rPr>
          <w:rFonts w:ascii="Georgia" w:hAnsi="Georgia"/>
        </w:rPr>
        <w:t xml:space="preserve"> dans la dispersion ? Comment ont </w:t>
      </w:r>
      <w:r w:rsidR="00FF4D79">
        <w:rPr>
          <w:rFonts w:ascii="Georgia" w:hAnsi="Georgia"/>
        </w:rPr>
        <w:t>agi les représentants des</w:t>
      </w:r>
      <w:r w:rsidRPr="005D2E47">
        <w:rPr>
          <w:rFonts w:ascii="Georgia" w:hAnsi="Georgia"/>
        </w:rPr>
        <w:t xml:space="preserve"> collectif</w:t>
      </w:r>
      <w:r w:rsidR="00FF4D79">
        <w:rPr>
          <w:rFonts w:ascii="Georgia" w:hAnsi="Georgia"/>
        </w:rPr>
        <w:t>s</w:t>
      </w:r>
      <w:r w:rsidRPr="005D2E47">
        <w:rPr>
          <w:rFonts w:ascii="Georgia" w:hAnsi="Georgia"/>
        </w:rPr>
        <w:t xml:space="preserve"> juif</w:t>
      </w:r>
      <w:r w:rsidR="00FF4D79">
        <w:rPr>
          <w:rFonts w:ascii="Georgia" w:hAnsi="Georgia"/>
        </w:rPr>
        <w:t>s</w:t>
      </w:r>
      <w:r w:rsidRPr="005D2E47">
        <w:rPr>
          <w:rFonts w:ascii="Georgia" w:hAnsi="Georgia"/>
        </w:rPr>
        <w:t xml:space="preserve"> ? Comment fonctionne la gouvernance du peuple </w:t>
      </w:r>
      <w:r w:rsidR="001102DB" w:rsidRPr="005D2E47">
        <w:rPr>
          <w:rFonts w:ascii="Georgia" w:hAnsi="Georgia"/>
        </w:rPr>
        <w:t xml:space="preserve">juif </w:t>
      </w:r>
      <w:r w:rsidR="001102DB">
        <w:rPr>
          <w:rFonts w:ascii="Georgia" w:hAnsi="Georgia"/>
        </w:rPr>
        <w:t>avec</w:t>
      </w:r>
      <w:r w:rsidR="00011307">
        <w:rPr>
          <w:rFonts w:ascii="Georgia" w:hAnsi="Georgia"/>
        </w:rPr>
        <w:t xml:space="preserve"> ses conséquences sur la transmission et </w:t>
      </w:r>
      <w:r w:rsidR="001102DB">
        <w:rPr>
          <w:rFonts w:ascii="Georgia" w:hAnsi="Georgia"/>
        </w:rPr>
        <w:t>l’éducation</w:t>
      </w:r>
      <w:r w:rsidR="001102DB" w:rsidRPr="005D2E47">
        <w:rPr>
          <w:rFonts w:ascii="Georgia" w:hAnsi="Georgia"/>
        </w:rPr>
        <w:t xml:space="preserve"> ?</w:t>
      </w:r>
      <w:r w:rsidRPr="005D2E47">
        <w:rPr>
          <w:rFonts w:ascii="Georgia" w:hAnsi="Georgia"/>
        </w:rPr>
        <w:t xml:space="preserve"> (J</w:t>
      </w:r>
      <w:r w:rsidR="003D5FD1">
        <w:rPr>
          <w:rFonts w:ascii="Georgia" w:hAnsi="Georgia"/>
        </w:rPr>
        <w:t xml:space="preserve">o </w:t>
      </w:r>
      <w:proofErr w:type="spellStart"/>
      <w:r w:rsidRPr="005D2E47">
        <w:rPr>
          <w:rFonts w:ascii="Georgia" w:hAnsi="Georgia"/>
        </w:rPr>
        <w:t>T</w:t>
      </w:r>
      <w:r w:rsidR="003D5FD1">
        <w:rPr>
          <w:rFonts w:ascii="Georgia" w:hAnsi="Georgia"/>
        </w:rPr>
        <w:t>olédano</w:t>
      </w:r>
      <w:proofErr w:type="spellEnd"/>
      <w:r w:rsidRPr="005D2E47">
        <w:rPr>
          <w:rFonts w:ascii="Georgia" w:hAnsi="Georgia"/>
        </w:rPr>
        <w:t>)</w:t>
      </w:r>
    </w:p>
    <w:p w:rsidR="00F64F5B" w:rsidRDefault="00B8704C" w:rsidP="003E1FC9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La question de la </w:t>
      </w:r>
      <w:r w:rsidRPr="005D2E47">
        <w:rPr>
          <w:rFonts w:ascii="Georgia" w:hAnsi="Georgia"/>
          <w:i/>
        </w:rPr>
        <w:t>halakha</w:t>
      </w:r>
      <w:r w:rsidRPr="005D2E47">
        <w:rPr>
          <w:rFonts w:ascii="Georgia" w:hAnsi="Georgia"/>
        </w:rPr>
        <w:t xml:space="preserve"> a été posée frontalement par H</w:t>
      </w:r>
      <w:r w:rsidR="003D5FD1">
        <w:rPr>
          <w:rFonts w:ascii="Georgia" w:hAnsi="Georgia"/>
        </w:rPr>
        <w:t xml:space="preserve">aïm </w:t>
      </w:r>
      <w:r w:rsidRPr="005D2E47">
        <w:rPr>
          <w:rFonts w:ascii="Georgia" w:hAnsi="Georgia"/>
        </w:rPr>
        <w:t>M</w:t>
      </w:r>
      <w:r w:rsidR="003D5FD1">
        <w:rPr>
          <w:rFonts w:ascii="Georgia" w:hAnsi="Georgia"/>
        </w:rPr>
        <w:t xml:space="preserve">eyer </w:t>
      </w:r>
      <w:proofErr w:type="spellStart"/>
      <w:r w:rsidR="001102DB" w:rsidRPr="005D2E47">
        <w:rPr>
          <w:rFonts w:ascii="Georgia" w:hAnsi="Georgia"/>
        </w:rPr>
        <w:t>T</w:t>
      </w:r>
      <w:r w:rsidR="001102DB">
        <w:rPr>
          <w:rFonts w:ascii="Georgia" w:hAnsi="Georgia"/>
        </w:rPr>
        <w:t>rancart</w:t>
      </w:r>
      <w:proofErr w:type="spellEnd"/>
      <w:r w:rsidR="001102DB">
        <w:rPr>
          <w:rFonts w:ascii="Georgia" w:hAnsi="Georgia"/>
        </w:rPr>
        <w:t>, à</w:t>
      </w:r>
      <w:r w:rsidR="003E1FC9" w:rsidRPr="005D2E47">
        <w:rPr>
          <w:rFonts w:ascii="Georgia" w:hAnsi="Georgia"/>
        </w:rPr>
        <w:t xml:space="preserve"> propos des règle</w:t>
      </w:r>
      <w:r w:rsidR="00412B27" w:rsidRPr="005D2E47">
        <w:rPr>
          <w:rFonts w:ascii="Georgia" w:hAnsi="Georgia"/>
        </w:rPr>
        <w:t>s de lecture- écriture de la ME</w:t>
      </w:r>
      <w:r w:rsidR="003E1FC9" w:rsidRPr="005D2E47">
        <w:rPr>
          <w:rFonts w:ascii="Georgia" w:hAnsi="Georgia"/>
        </w:rPr>
        <w:t xml:space="preserve"> </w:t>
      </w:r>
      <w:r w:rsidR="003D5FD1">
        <w:rPr>
          <w:rFonts w:ascii="Georgia" w:hAnsi="Georgia"/>
        </w:rPr>
        <w:t xml:space="preserve">précisées </w:t>
      </w:r>
      <w:r w:rsidR="003E1FC9" w:rsidRPr="005D2E47">
        <w:rPr>
          <w:rFonts w:ascii="Georgia" w:hAnsi="Georgia"/>
        </w:rPr>
        <w:t xml:space="preserve">dans le traité </w:t>
      </w:r>
      <w:proofErr w:type="spellStart"/>
      <w:r w:rsidR="003E1FC9" w:rsidRPr="005D2E47">
        <w:rPr>
          <w:rFonts w:ascii="Georgia" w:hAnsi="Georgia"/>
          <w:i/>
        </w:rPr>
        <w:t>Meguila</w:t>
      </w:r>
      <w:proofErr w:type="spellEnd"/>
      <w:r w:rsidR="00412B27" w:rsidRPr="005D2E47">
        <w:rPr>
          <w:rFonts w:ascii="Georgia" w:hAnsi="Georgia"/>
        </w:rPr>
        <w:t>. Il s’est étonné des</w:t>
      </w:r>
      <w:r w:rsidR="003E1FC9" w:rsidRPr="005D2E47">
        <w:rPr>
          <w:rFonts w:ascii="Georgia" w:hAnsi="Georgia"/>
        </w:rPr>
        <w:t xml:space="preserve"> positions de D</w:t>
      </w:r>
      <w:r w:rsidR="003D5FD1">
        <w:rPr>
          <w:rFonts w:ascii="Georgia" w:hAnsi="Georgia"/>
        </w:rPr>
        <w:t>.</w:t>
      </w:r>
      <w:r w:rsidR="00FF4D79">
        <w:rPr>
          <w:rFonts w:ascii="Georgia" w:hAnsi="Georgia"/>
        </w:rPr>
        <w:t xml:space="preserve"> </w:t>
      </w:r>
      <w:proofErr w:type="spellStart"/>
      <w:r w:rsidR="003E1FC9" w:rsidRPr="005D2E47">
        <w:rPr>
          <w:rFonts w:ascii="Georgia" w:hAnsi="Georgia"/>
        </w:rPr>
        <w:t>T</w:t>
      </w:r>
      <w:r w:rsidR="003D5FD1">
        <w:rPr>
          <w:rFonts w:ascii="Georgia" w:hAnsi="Georgia"/>
        </w:rPr>
        <w:t>rom</w:t>
      </w:r>
      <w:proofErr w:type="spellEnd"/>
      <w:r w:rsidR="003E1FC9" w:rsidRPr="005D2E47">
        <w:rPr>
          <w:rFonts w:ascii="Georgia" w:hAnsi="Georgia"/>
        </w:rPr>
        <w:t xml:space="preserve"> sur l</w:t>
      </w:r>
      <w:r w:rsidR="00D8099A">
        <w:rPr>
          <w:rFonts w:ascii="Georgia" w:hAnsi="Georgia"/>
        </w:rPr>
        <w:t>es</w:t>
      </w:r>
      <w:r w:rsidR="003E1FC9" w:rsidRPr="005D2E47">
        <w:rPr>
          <w:rFonts w:ascii="Georgia" w:hAnsi="Georgia"/>
        </w:rPr>
        <w:t xml:space="preserve"> loi</w:t>
      </w:r>
      <w:r w:rsidR="00D8099A">
        <w:rPr>
          <w:rFonts w:ascii="Georgia" w:hAnsi="Georgia"/>
        </w:rPr>
        <w:t xml:space="preserve">s </w:t>
      </w:r>
      <w:r w:rsidR="001102DB">
        <w:rPr>
          <w:rFonts w:ascii="Georgia" w:hAnsi="Georgia"/>
        </w:rPr>
        <w:t>rabbiniques,</w:t>
      </w:r>
      <w:r w:rsidR="001102DB" w:rsidRPr="005D2E47">
        <w:rPr>
          <w:rFonts w:ascii="Georgia" w:hAnsi="Georgia"/>
        </w:rPr>
        <w:t xml:space="preserve"> dans</w:t>
      </w:r>
      <w:r w:rsidR="003D5FD1">
        <w:rPr>
          <w:rFonts w:ascii="Georgia" w:hAnsi="Georgia"/>
        </w:rPr>
        <w:t xml:space="preserve"> son dernier chapitre</w:t>
      </w:r>
      <w:r w:rsidR="001104BB">
        <w:rPr>
          <w:rFonts w:ascii="Georgia" w:hAnsi="Georgia"/>
        </w:rPr>
        <w:t xml:space="preserve">, </w:t>
      </w:r>
      <w:r w:rsidR="00D8099A">
        <w:rPr>
          <w:rFonts w:ascii="Georgia" w:hAnsi="Georgia"/>
        </w:rPr>
        <w:t xml:space="preserve">qui sont décrites sous un </w:t>
      </w:r>
      <w:r w:rsidR="001102DB">
        <w:rPr>
          <w:rFonts w:ascii="Georgia" w:hAnsi="Georgia"/>
        </w:rPr>
        <w:t>angle essentiellement</w:t>
      </w:r>
      <w:r w:rsidR="001104BB">
        <w:rPr>
          <w:rFonts w:ascii="Georgia" w:hAnsi="Georgia"/>
        </w:rPr>
        <w:t xml:space="preserve"> répressif, alors que selon lui, c’est là un témoignage de la vitalité du peuple juif.</w:t>
      </w:r>
      <w:r w:rsidR="00D8099A">
        <w:rPr>
          <w:rFonts w:ascii="Georgia" w:hAnsi="Georgia"/>
        </w:rPr>
        <w:t xml:space="preserve"> </w:t>
      </w:r>
      <w:r w:rsidR="001104BB">
        <w:rPr>
          <w:rFonts w:ascii="Georgia" w:hAnsi="Georgia"/>
        </w:rPr>
        <w:t>Et ce, alors que l’</w:t>
      </w:r>
      <w:proofErr w:type="spellStart"/>
      <w:r w:rsidR="001104BB">
        <w:rPr>
          <w:rFonts w:ascii="Georgia" w:hAnsi="Georgia"/>
        </w:rPr>
        <w:t>Etude</w:t>
      </w:r>
      <w:proofErr w:type="spellEnd"/>
      <w:r w:rsidR="001104BB">
        <w:rPr>
          <w:rFonts w:ascii="Georgia" w:hAnsi="Georgia"/>
        </w:rPr>
        <w:t xml:space="preserve"> constitue</w:t>
      </w:r>
      <w:r w:rsidR="001104BB" w:rsidRPr="005D2E47">
        <w:rPr>
          <w:rFonts w:ascii="Georgia" w:hAnsi="Georgia"/>
        </w:rPr>
        <w:t xml:space="preserve"> la singularité du peuple juif dans son rapport à la loi vivante du </w:t>
      </w:r>
      <w:r w:rsidR="001102DB" w:rsidRPr="005D2E47">
        <w:rPr>
          <w:rFonts w:ascii="Georgia" w:hAnsi="Georgia"/>
        </w:rPr>
        <w:t>Sinaï,</w:t>
      </w:r>
      <w:r w:rsidR="001102DB">
        <w:rPr>
          <w:rFonts w:ascii="Georgia" w:hAnsi="Georgia"/>
        </w:rPr>
        <w:t> universalisable</w:t>
      </w:r>
      <w:r w:rsidR="001104BB">
        <w:rPr>
          <w:rFonts w:ascii="Georgia" w:hAnsi="Georgia"/>
        </w:rPr>
        <w:t xml:space="preserve"> ? </w:t>
      </w:r>
    </w:p>
    <w:p w:rsidR="001104BB" w:rsidRDefault="00F64F5B" w:rsidP="003E1FC9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Par ailleurs, l</w:t>
      </w:r>
      <w:r w:rsidR="001104BB" w:rsidRPr="005D2E47">
        <w:rPr>
          <w:rFonts w:ascii="Georgia" w:hAnsi="Georgia"/>
        </w:rPr>
        <w:t>a question de l’universel est-elle à penser a</w:t>
      </w:r>
      <w:r w:rsidR="001104BB">
        <w:rPr>
          <w:rFonts w:ascii="Georgia" w:hAnsi="Georgia"/>
        </w:rPr>
        <w:t xml:space="preserve">vant ou après le Sinaï </w:t>
      </w:r>
      <w:r w:rsidR="001102DB">
        <w:rPr>
          <w:rFonts w:ascii="Georgia" w:hAnsi="Georgia"/>
        </w:rPr>
        <w:t>(débat JMS</w:t>
      </w:r>
      <w:r w:rsidR="001104BB">
        <w:rPr>
          <w:rFonts w:ascii="Georgia" w:hAnsi="Georgia"/>
        </w:rPr>
        <w:t>-ES)</w:t>
      </w:r>
      <w:r>
        <w:rPr>
          <w:rFonts w:ascii="Georgia" w:hAnsi="Georgia"/>
        </w:rPr>
        <w:t> ?</w:t>
      </w:r>
    </w:p>
    <w:p w:rsidR="001E54AD" w:rsidRDefault="00D8099A" w:rsidP="003E1FC9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Je </w:t>
      </w:r>
      <w:r w:rsidR="00B7153D">
        <w:rPr>
          <w:rFonts w:ascii="Georgia" w:hAnsi="Georgia"/>
        </w:rPr>
        <w:t>prends la liberté</w:t>
      </w:r>
      <w:r w:rsidR="003D5FD1">
        <w:rPr>
          <w:rFonts w:ascii="Georgia" w:hAnsi="Georgia"/>
        </w:rPr>
        <w:t xml:space="preserve"> </w:t>
      </w:r>
      <w:r w:rsidR="001104BB">
        <w:rPr>
          <w:rFonts w:ascii="Georgia" w:hAnsi="Georgia"/>
        </w:rPr>
        <w:t>d’appuyer l</w:t>
      </w:r>
      <w:r>
        <w:rPr>
          <w:rFonts w:ascii="Georgia" w:hAnsi="Georgia"/>
        </w:rPr>
        <w:t>es remarques</w:t>
      </w:r>
      <w:r w:rsidR="001104BB">
        <w:rPr>
          <w:rFonts w:ascii="Georgia" w:hAnsi="Georgia"/>
        </w:rPr>
        <w:t xml:space="preserve"> de HMT,</w:t>
      </w:r>
      <w:r>
        <w:rPr>
          <w:rFonts w:ascii="Georgia" w:hAnsi="Georgia"/>
        </w:rPr>
        <w:t xml:space="preserve"> en citant</w:t>
      </w:r>
      <w:r w:rsidR="00FF4D79">
        <w:rPr>
          <w:rFonts w:ascii="Georgia" w:hAnsi="Georgia"/>
        </w:rPr>
        <w:t xml:space="preserve"> des extraits</w:t>
      </w:r>
      <w:r w:rsidR="00B7153D">
        <w:rPr>
          <w:rFonts w:ascii="Georgia" w:hAnsi="Georgia"/>
        </w:rPr>
        <w:t xml:space="preserve"> éloquents d</w:t>
      </w:r>
      <w:r>
        <w:rPr>
          <w:rFonts w:ascii="Georgia" w:hAnsi="Georgia"/>
        </w:rPr>
        <w:t>u</w:t>
      </w:r>
      <w:r w:rsidR="00B7153D">
        <w:rPr>
          <w:rFonts w:ascii="Georgia" w:hAnsi="Georgia"/>
        </w:rPr>
        <w:t xml:space="preserve"> livr</w:t>
      </w:r>
      <w:r>
        <w:rPr>
          <w:rFonts w:ascii="Georgia" w:hAnsi="Georgia"/>
        </w:rPr>
        <w:t>e : les commentaires halakhiques seraient</w:t>
      </w:r>
      <w:r w:rsidR="00FF4D79">
        <w:rPr>
          <w:rFonts w:ascii="Georgia" w:hAnsi="Georgia"/>
        </w:rPr>
        <w:t xml:space="preserve"> </w:t>
      </w:r>
      <w:r w:rsidR="003E1FC9" w:rsidRPr="005D2E47">
        <w:rPr>
          <w:rFonts w:ascii="Georgia" w:hAnsi="Georgia"/>
        </w:rPr>
        <w:t xml:space="preserve">« une exploration continuelle </w:t>
      </w:r>
      <w:r>
        <w:rPr>
          <w:rFonts w:ascii="Georgia" w:hAnsi="Georgia"/>
        </w:rPr>
        <w:t xml:space="preserve">de la défaillance collective » ; </w:t>
      </w:r>
      <w:r w:rsidRPr="005D2E47">
        <w:rPr>
          <w:rFonts w:ascii="Georgia" w:hAnsi="Georgia"/>
        </w:rPr>
        <w:t xml:space="preserve">la </w:t>
      </w:r>
      <w:r w:rsidRPr="005D2E47">
        <w:rPr>
          <w:rFonts w:ascii="Georgia" w:hAnsi="Georgia"/>
          <w:i/>
        </w:rPr>
        <w:t>halakha</w:t>
      </w:r>
      <w:r w:rsidRPr="00D8099A">
        <w:rPr>
          <w:rFonts w:ascii="Georgia" w:hAnsi="Georgia"/>
        </w:rPr>
        <w:t xml:space="preserve"> est</w:t>
      </w:r>
      <w:r w:rsidR="00FF4D79">
        <w:rPr>
          <w:rFonts w:ascii="Georgia" w:hAnsi="Georgia"/>
        </w:rPr>
        <w:t xml:space="preserve"> « tentaculaire », </w:t>
      </w:r>
      <w:r w:rsidR="003E1FC9" w:rsidRPr="005D2E47">
        <w:rPr>
          <w:rFonts w:ascii="Georgia" w:hAnsi="Georgia"/>
        </w:rPr>
        <w:t>«</w:t>
      </w:r>
      <w:r w:rsidR="00C90012" w:rsidRPr="005D2E47">
        <w:rPr>
          <w:rFonts w:ascii="Georgia" w:hAnsi="Georgia"/>
        </w:rPr>
        <w:t> anxiogène » « culpabilisante »</w:t>
      </w:r>
      <w:r>
        <w:rPr>
          <w:rFonts w:ascii="Georgia" w:hAnsi="Georgia"/>
        </w:rPr>
        <w:t xml:space="preserve"> et procède d’une</w:t>
      </w:r>
      <w:r w:rsidR="003E1FC9" w:rsidRPr="005D2E47">
        <w:rPr>
          <w:rFonts w:ascii="Georgia" w:hAnsi="Georgia"/>
        </w:rPr>
        <w:t xml:space="preserve"> « inc</w:t>
      </w:r>
      <w:r w:rsidR="00412B27" w:rsidRPr="005D2E47">
        <w:rPr>
          <w:rFonts w:ascii="Georgia" w:hAnsi="Georgia"/>
        </w:rPr>
        <w:t xml:space="preserve">ulpation sans cause » (Kafka), </w:t>
      </w:r>
      <w:r>
        <w:rPr>
          <w:rFonts w:ascii="Georgia" w:hAnsi="Georgia"/>
        </w:rPr>
        <w:t>d’« un endettement infini » </w:t>
      </w:r>
      <w:r w:rsidR="001104BB">
        <w:rPr>
          <w:rFonts w:ascii="Georgia" w:hAnsi="Georgia"/>
        </w:rPr>
        <w:t>; enfin l’</w:t>
      </w:r>
      <w:proofErr w:type="spellStart"/>
      <w:r w:rsidR="001104BB">
        <w:rPr>
          <w:rFonts w:ascii="Georgia" w:hAnsi="Georgia"/>
        </w:rPr>
        <w:t>Etude</w:t>
      </w:r>
      <w:proofErr w:type="spellEnd"/>
      <w:r w:rsidR="001104BB">
        <w:rPr>
          <w:rFonts w:ascii="Georgia" w:hAnsi="Georgia"/>
        </w:rPr>
        <w:t xml:space="preserve"> n’est pas vue</w:t>
      </w:r>
      <w:r>
        <w:rPr>
          <w:rFonts w:ascii="Georgia" w:hAnsi="Georgia"/>
        </w:rPr>
        <w:t xml:space="preserve"> comme une hygiène de vie </w:t>
      </w:r>
      <w:r w:rsidR="001104BB">
        <w:rPr>
          <w:rFonts w:ascii="Georgia" w:hAnsi="Georgia"/>
        </w:rPr>
        <w:t>et un exercice de musculation</w:t>
      </w:r>
      <w:r w:rsidR="003E1FC9" w:rsidRPr="005D2E47">
        <w:rPr>
          <w:rFonts w:ascii="Georgia" w:hAnsi="Georgia"/>
        </w:rPr>
        <w:t xml:space="preserve"> </w:t>
      </w:r>
      <w:r w:rsidR="001104BB">
        <w:rPr>
          <w:rFonts w:ascii="Georgia" w:hAnsi="Georgia"/>
        </w:rPr>
        <w:t xml:space="preserve">intellectuelle propre à  maintenir l’exercice de la souveraineté  d’Israël, mais elle est devenue  décourageante  et </w:t>
      </w:r>
      <w:proofErr w:type="spellStart"/>
      <w:r w:rsidR="001104BB">
        <w:rPr>
          <w:rFonts w:ascii="Georgia" w:hAnsi="Georgia"/>
        </w:rPr>
        <w:t>démobilisante</w:t>
      </w:r>
      <w:proofErr w:type="spellEnd"/>
      <w:r w:rsidR="001104BB">
        <w:rPr>
          <w:rFonts w:ascii="Georgia" w:hAnsi="Georgia"/>
        </w:rPr>
        <w:t xml:space="preserve"> pour l’action,  dès lors  que c’est  une</w:t>
      </w:r>
      <w:r>
        <w:rPr>
          <w:rFonts w:ascii="Georgia" w:hAnsi="Georgia"/>
        </w:rPr>
        <w:t xml:space="preserve"> </w:t>
      </w:r>
      <w:r w:rsidR="003E1FC9" w:rsidRPr="005D2E47">
        <w:rPr>
          <w:rFonts w:ascii="Georgia" w:hAnsi="Georgia"/>
        </w:rPr>
        <w:t>« </w:t>
      </w:r>
      <w:proofErr w:type="spellStart"/>
      <w:r w:rsidR="003E1FC9" w:rsidRPr="005D2E47">
        <w:rPr>
          <w:rFonts w:ascii="Georgia" w:hAnsi="Georgia"/>
        </w:rPr>
        <w:t>Etude</w:t>
      </w:r>
      <w:proofErr w:type="spellEnd"/>
      <w:r w:rsidR="003E1FC9" w:rsidRPr="005D2E47">
        <w:rPr>
          <w:rFonts w:ascii="Georgia" w:hAnsi="Georgia"/>
        </w:rPr>
        <w:t xml:space="preserve"> c</w:t>
      </w:r>
      <w:r w:rsidR="00C90012" w:rsidRPr="005D2E47">
        <w:rPr>
          <w:rFonts w:ascii="Georgia" w:hAnsi="Georgia"/>
        </w:rPr>
        <w:t>omme</w:t>
      </w:r>
      <w:r w:rsidR="003E1FC9" w:rsidRPr="005D2E47">
        <w:rPr>
          <w:rFonts w:ascii="Georgia" w:hAnsi="Georgia"/>
        </w:rPr>
        <w:t xml:space="preserve"> conséq</w:t>
      </w:r>
      <w:r w:rsidR="001E54AD">
        <w:rPr>
          <w:rFonts w:ascii="Georgia" w:hAnsi="Georgia"/>
        </w:rPr>
        <w:t>uence de la défaite d’Israël ».</w:t>
      </w:r>
    </w:p>
    <w:p w:rsidR="003E1FC9" w:rsidRPr="005D2E47" w:rsidRDefault="00412B27" w:rsidP="003E1FC9">
      <w:pPr>
        <w:spacing w:after="120" w:line="240" w:lineRule="auto"/>
        <w:jc w:val="both"/>
        <w:rPr>
          <w:rFonts w:ascii="Georgia" w:hAnsi="Georgia"/>
        </w:rPr>
      </w:pPr>
      <w:r w:rsidRPr="00F64F5B">
        <w:rPr>
          <w:rFonts w:ascii="Georgia" w:hAnsi="Georgia"/>
          <w:u w:val="single"/>
        </w:rPr>
        <w:t>Précision méthodologique</w:t>
      </w:r>
      <w:r w:rsidRPr="005D2E47">
        <w:rPr>
          <w:rFonts w:ascii="Georgia" w:hAnsi="Georgia"/>
        </w:rPr>
        <w:t> : l</w:t>
      </w:r>
      <w:r w:rsidR="003E1FC9" w:rsidRPr="005D2E47">
        <w:rPr>
          <w:rFonts w:ascii="Georgia" w:hAnsi="Georgia"/>
        </w:rPr>
        <w:t xml:space="preserve">’étude de </w:t>
      </w:r>
      <w:proofErr w:type="spellStart"/>
      <w:proofErr w:type="gramStart"/>
      <w:r w:rsidR="003E1FC9" w:rsidRPr="005D2E47">
        <w:rPr>
          <w:rFonts w:ascii="Georgia" w:hAnsi="Georgia"/>
        </w:rPr>
        <w:t>D</w:t>
      </w:r>
      <w:r w:rsidR="001E54AD">
        <w:rPr>
          <w:rFonts w:ascii="Georgia" w:hAnsi="Georgia"/>
        </w:rPr>
        <w:t>.</w:t>
      </w:r>
      <w:r w:rsidR="003E1FC9" w:rsidRPr="005D2E47">
        <w:rPr>
          <w:rFonts w:ascii="Georgia" w:hAnsi="Georgia"/>
        </w:rPr>
        <w:t>T</w:t>
      </w:r>
      <w:r w:rsidR="001E54AD">
        <w:rPr>
          <w:rFonts w:ascii="Georgia" w:hAnsi="Georgia"/>
        </w:rPr>
        <w:t>rom</w:t>
      </w:r>
      <w:proofErr w:type="spellEnd"/>
      <w:proofErr w:type="gramEnd"/>
      <w:r w:rsidR="001E54AD">
        <w:rPr>
          <w:rFonts w:ascii="Georgia" w:hAnsi="Georgia"/>
        </w:rPr>
        <w:t xml:space="preserve"> sur la ME</w:t>
      </w:r>
      <w:r w:rsidR="003E1FC9" w:rsidRPr="005D2E47">
        <w:rPr>
          <w:rFonts w:ascii="Georgia" w:hAnsi="Georgia"/>
        </w:rPr>
        <w:t xml:space="preserve"> porte </w:t>
      </w:r>
      <w:r w:rsidR="00C90012" w:rsidRPr="005D2E47">
        <w:rPr>
          <w:rFonts w:ascii="Georgia" w:hAnsi="Georgia"/>
        </w:rPr>
        <w:t xml:space="preserve">sur </w:t>
      </w:r>
      <w:r w:rsidR="003E1FC9" w:rsidRPr="005D2E47">
        <w:rPr>
          <w:rFonts w:ascii="Georgia" w:hAnsi="Georgia"/>
        </w:rPr>
        <w:t>les comportements empiriques, da</w:t>
      </w:r>
      <w:r w:rsidR="001E54AD">
        <w:rPr>
          <w:rFonts w:ascii="Georgia" w:hAnsi="Georgia"/>
        </w:rPr>
        <w:t>ns le récit</w:t>
      </w:r>
      <w:r w:rsidR="003E1FC9" w:rsidRPr="005D2E47">
        <w:rPr>
          <w:rFonts w:ascii="Georgia" w:hAnsi="Georgia"/>
        </w:rPr>
        <w:t xml:space="preserve"> et leur modèle théorique. On ne peut lui reprocher d’avoir </w:t>
      </w:r>
      <w:r w:rsidR="001102DB" w:rsidRPr="005D2E47">
        <w:rPr>
          <w:rFonts w:ascii="Georgia" w:hAnsi="Georgia"/>
        </w:rPr>
        <w:t>écarté le</w:t>
      </w:r>
      <w:r w:rsidR="003E1FC9" w:rsidRPr="005D2E47">
        <w:rPr>
          <w:rFonts w:ascii="Georgia" w:hAnsi="Georgia"/>
        </w:rPr>
        <w:t xml:space="preserve"> </w:t>
      </w:r>
      <w:proofErr w:type="spellStart"/>
      <w:r w:rsidR="003E1FC9" w:rsidRPr="005D2E47">
        <w:rPr>
          <w:rFonts w:ascii="Georgia" w:hAnsi="Georgia"/>
          <w:i/>
        </w:rPr>
        <w:t>midrach</w:t>
      </w:r>
      <w:proofErr w:type="spellEnd"/>
      <w:r w:rsidR="003E1FC9" w:rsidRPr="005D2E47">
        <w:rPr>
          <w:rFonts w:ascii="Georgia" w:hAnsi="Georgia"/>
          <w:i/>
        </w:rPr>
        <w:t xml:space="preserve"> halakha</w:t>
      </w:r>
      <w:r w:rsidR="003E1FC9" w:rsidRPr="005D2E47">
        <w:rPr>
          <w:rFonts w:ascii="Georgia" w:hAnsi="Georgia"/>
        </w:rPr>
        <w:t xml:space="preserve"> dans la démarche scientifique qu’il a adoptée</w:t>
      </w:r>
      <w:r w:rsidR="001E54AD">
        <w:rPr>
          <w:rFonts w:ascii="Georgia" w:hAnsi="Georgia"/>
        </w:rPr>
        <w:t xml:space="preserve"> pour définir son objet d’étude</w:t>
      </w:r>
      <w:r w:rsidR="005B043F">
        <w:rPr>
          <w:rFonts w:ascii="Georgia" w:hAnsi="Georgia"/>
        </w:rPr>
        <w:t>, en le limitant au corpus</w:t>
      </w:r>
      <w:r w:rsidR="001E54AD">
        <w:rPr>
          <w:rFonts w:ascii="Georgia" w:hAnsi="Georgia"/>
        </w:rPr>
        <w:t xml:space="preserve"> d</w:t>
      </w:r>
      <w:r w:rsidR="003E1FC9" w:rsidRPr="005D2E47">
        <w:rPr>
          <w:rFonts w:ascii="Georgia" w:hAnsi="Georgia"/>
        </w:rPr>
        <w:t xml:space="preserve">u </w:t>
      </w:r>
      <w:proofErr w:type="spellStart"/>
      <w:r w:rsidR="003E1FC9" w:rsidRPr="005D2E47">
        <w:rPr>
          <w:rFonts w:ascii="Georgia" w:hAnsi="Georgia"/>
          <w:i/>
        </w:rPr>
        <w:t>midrach</w:t>
      </w:r>
      <w:proofErr w:type="spellEnd"/>
      <w:r w:rsidR="003E1FC9" w:rsidRPr="005D2E47">
        <w:rPr>
          <w:rFonts w:ascii="Georgia" w:hAnsi="Georgia"/>
          <w:i/>
        </w:rPr>
        <w:t xml:space="preserve"> </w:t>
      </w:r>
      <w:proofErr w:type="spellStart"/>
      <w:r w:rsidR="003E1FC9" w:rsidRPr="005D2E47">
        <w:rPr>
          <w:rFonts w:ascii="Georgia" w:hAnsi="Georgia"/>
          <w:i/>
        </w:rPr>
        <w:t>haggada</w:t>
      </w:r>
      <w:proofErr w:type="spellEnd"/>
      <w:r w:rsidR="003E1FC9" w:rsidRPr="005D2E47">
        <w:rPr>
          <w:rFonts w:ascii="Georgia" w:hAnsi="Georgia"/>
          <w:i/>
        </w:rPr>
        <w:t xml:space="preserve"> </w:t>
      </w:r>
      <w:r w:rsidR="003E1FC9" w:rsidRPr="005D2E47">
        <w:rPr>
          <w:rFonts w:ascii="Georgia" w:hAnsi="Georgia"/>
        </w:rPr>
        <w:t xml:space="preserve">et en excluant la </w:t>
      </w:r>
      <w:r w:rsidR="003E1FC9" w:rsidRPr="005D2E47">
        <w:rPr>
          <w:rFonts w:ascii="Georgia" w:hAnsi="Georgia"/>
          <w:i/>
        </w:rPr>
        <w:t>halakha</w:t>
      </w:r>
      <w:r w:rsidR="005B043F">
        <w:rPr>
          <w:rFonts w:ascii="Georgia" w:hAnsi="Georgia"/>
        </w:rPr>
        <w:t xml:space="preserve"> (étude</w:t>
      </w:r>
      <w:r w:rsidR="003E1FC9" w:rsidRPr="005D2E47">
        <w:rPr>
          <w:rFonts w:ascii="Georgia" w:hAnsi="Georgia"/>
        </w:rPr>
        <w:t xml:space="preserve"> de spécialistes). En re</w:t>
      </w:r>
      <w:r w:rsidR="00C90012" w:rsidRPr="005D2E47">
        <w:rPr>
          <w:rFonts w:ascii="Georgia" w:hAnsi="Georgia"/>
        </w:rPr>
        <w:t xml:space="preserve">vanche la question se pose de savoir si </w:t>
      </w:r>
      <w:r w:rsidR="003E1FC9" w:rsidRPr="005D2E47">
        <w:rPr>
          <w:rFonts w:ascii="Georgia" w:hAnsi="Georgia"/>
        </w:rPr>
        <w:t>ses c</w:t>
      </w:r>
      <w:r w:rsidR="00C90012" w:rsidRPr="005D2E47">
        <w:rPr>
          <w:rFonts w:ascii="Georgia" w:hAnsi="Georgia"/>
        </w:rPr>
        <w:t>on</w:t>
      </w:r>
      <w:r w:rsidR="003E1FC9" w:rsidRPr="005D2E47">
        <w:rPr>
          <w:rFonts w:ascii="Georgia" w:hAnsi="Georgia"/>
        </w:rPr>
        <w:t>cl</w:t>
      </w:r>
      <w:r w:rsidR="00C90012" w:rsidRPr="005D2E47">
        <w:rPr>
          <w:rFonts w:ascii="Georgia" w:hAnsi="Georgia"/>
        </w:rPr>
        <w:t>u</w:t>
      </w:r>
      <w:r w:rsidR="003E1FC9" w:rsidRPr="005D2E47">
        <w:rPr>
          <w:rFonts w:ascii="Georgia" w:hAnsi="Georgia"/>
        </w:rPr>
        <w:t>s</w:t>
      </w:r>
      <w:r w:rsidR="00C90012" w:rsidRPr="005D2E47">
        <w:rPr>
          <w:rFonts w:ascii="Georgia" w:hAnsi="Georgia"/>
        </w:rPr>
        <w:t>ions</w:t>
      </w:r>
      <w:r w:rsidR="003E1FC9" w:rsidRPr="005D2E47">
        <w:rPr>
          <w:rFonts w:ascii="Georgia" w:hAnsi="Georgia"/>
        </w:rPr>
        <w:t xml:space="preserve"> sur la p</w:t>
      </w:r>
      <w:r w:rsidR="001E54AD">
        <w:rPr>
          <w:rFonts w:ascii="Georgia" w:hAnsi="Georgia"/>
        </w:rPr>
        <w:t xml:space="preserve">olitique juive n’occultent pas </w:t>
      </w:r>
      <w:r w:rsidR="003E1FC9" w:rsidRPr="005D2E47">
        <w:rPr>
          <w:rFonts w:ascii="Georgia" w:hAnsi="Georgia"/>
        </w:rPr>
        <w:t>cette omission ?</w:t>
      </w:r>
    </w:p>
    <w:p w:rsidR="00412B27" w:rsidRPr="005D2E47" w:rsidRDefault="003E1FC9" w:rsidP="003E1FC9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Les règles de </w:t>
      </w:r>
      <w:r w:rsidRPr="005D2E47">
        <w:rPr>
          <w:rFonts w:ascii="Georgia" w:hAnsi="Georgia"/>
          <w:i/>
        </w:rPr>
        <w:t>halakha</w:t>
      </w:r>
      <w:r w:rsidRPr="005D2E47">
        <w:rPr>
          <w:rFonts w:ascii="Georgia" w:hAnsi="Georgia"/>
        </w:rPr>
        <w:t xml:space="preserve"> concernant </w:t>
      </w:r>
      <w:r w:rsidR="00412B27" w:rsidRPr="005D2E47">
        <w:rPr>
          <w:rFonts w:ascii="Georgia" w:hAnsi="Georgia"/>
        </w:rPr>
        <w:t>la souveraineté en Israël ont été exposé</w:t>
      </w:r>
      <w:r w:rsidRPr="005D2E47">
        <w:rPr>
          <w:rFonts w:ascii="Georgia" w:hAnsi="Georgia"/>
        </w:rPr>
        <w:t xml:space="preserve">es par </w:t>
      </w:r>
      <w:proofErr w:type="spellStart"/>
      <w:r w:rsidRPr="005D2E47">
        <w:rPr>
          <w:rFonts w:ascii="Georgia" w:hAnsi="Georgia"/>
        </w:rPr>
        <w:t>Rav</w:t>
      </w:r>
      <w:proofErr w:type="spellEnd"/>
      <w:r w:rsidRPr="005D2E47">
        <w:rPr>
          <w:rFonts w:ascii="Georgia" w:hAnsi="Georgia"/>
        </w:rPr>
        <w:t xml:space="preserve"> </w:t>
      </w:r>
      <w:proofErr w:type="spellStart"/>
      <w:r w:rsidRPr="005D2E47">
        <w:rPr>
          <w:rFonts w:ascii="Georgia" w:hAnsi="Georgia"/>
        </w:rPr>
        <w:t>Gronstein</w:t>
      </w:r>
      <w:proofErr w:type="spellEnd"/>
      <w:r w:rsidRPr="005D2E47">
        <w:rPr>
          <w:rFonts w:ascii="Georgia" w:hAnsi="Georgia"/>
        </w:rPr>
        <w:t>. Tony Lévi de son côté s’est ét</w:t>
      </w:r>
      <w:r w:rsidR="00412B27" w:rsidRPr="005D2E47">
        <w:rPr>
          <w:rFonts w:ascii="Georgia" w:hAnsi="Georgia"/>
        </w:rPr>
        <w:t xml:space="preserve">onné que </w:t>
      </w:r>
      <w:proofErr w:type="spellStart"/>
      <w:r w:rsidR="00412B27" w:rsidRPr="005D2E47">
        <w:rPr>
          <w:rFonts w:ascii="Georgia" w:hAnsi="Georgia"/>
        </w:rPr>
        <w:t>Rav</w:t>
      </w:r>
      <w:proofErr w:type="spellEnd"/>
      <w:r w:rsidR="00412B27" w:rsidRPr="005D2E47">
        <w:rPr>
          <w:rFonts w:ascii="Georgia" w:hAnsi="Georgia"/>
        </w:rPr>
        <w:t xml:space="preserve"> </w:t>
      </w:r>
      <w:proofErr w:type="spellStart"/>
      <w:r w:rsidR="00412B27" w:rsidRPr="005D2E47">
        <w:rPr>
          <w:rFonts w:ascii="Georgia" w:hAnsi="Georgia"/>
        </w:rPr>
        <w:t>G</w:t>
      </w:r>
      <w:r w:rsidR="00C90012" w:rsidRPr="005D2E47">
        <w:rPr>
          <w:rFonts w:ascii="Georgia" w:hAnsi="Georgia"/>
        </w:rPr>
        <w:t>ronstein</w:t>
      </w:r>
      <w:proofErr w:type="spellEnd"/>
      <w:r w:rsidR="00412B27" w:rsidRPr="005D2E47">
        <w:rPr>
          <w:rFonts w:ascii="Georgia" w:hAnsi="Georgia"/>
        </w:rPr>
        <w:t xml:space="preserve"> </w:t>
      </w:r>
      <w:r w:rsidR="00B447C1">
        <w:rPr>
          <w:rFonts w:ascii="Georgia" w:hAnsi="Georgia"/>
        </w:rPr>
        <w:t xml:space="preserve">puisse </w:t>
      </w:r>
      <w:r w:rsidR="00412B27" w:rsidRPr="005D2E47">
        <w:rPr>
          <w:rFonts w:ascii="Georgia" w:hAnsi="Georgia"/>
        </w:rPr>
        <w:t>se déclare</w:t>
      </w:r>
      <w:r w:rsidR="00B447C1">
        <w:rPr>
          <w:rFonts w:ascii="Georgia" w:hAnsi="Georgia"/>
        </w:rPr>
        <w:t>r</w:t>
      </w:r>
      <w:r w:rsidR="00412B27" w:rsidRPr="005D2E47">
        <w:rPr>
          <w:rFonts w:ascii="Georgia" w:hAnsi="Georgia"/>
        </w:rPr>
        <w:t xml:space="preserve"> gêné par </w:t>
      </w:r>
      <w:r w:rsidRPr="005D2E47">
        <w:rPr>
          <w:rFonts w:ascii="Georgia" w:hAnsi="Georgia"/>
        </w:rPr>
        <w:t xml:space="preserve">les </w:t>
      </w:r>
      <w:r w:rsidR="001E54AD">
        <w:rPr>
          <w:rFonts w:ascii="Georgia" w:hAnsi="Georgia"/>
        </w:rPr>
        <w:t>contraintes normatives imposées</w:t>
      </w:r>
      <w:r w:rsidRPr="005D2E47">
        <w:rPr>
          <w:rFonts w:ascii="Georgia" w:hAnsi="Georgia"/>
        </w:rPr>
        <w:t xml:space="preserve"> à tous les ra</w:t>
      </w:r>
      <w:r w:rsidR="00412B27" w:rsidRPr="005D2E47">
        <w:rPr>
          <w:rFonts w:ascii="Georgia" w:hAnsi="Georgia"/>
        </w:rPr>
        <w:t>bbins</w:t>
      </w:r>
      <w:r w:rsidR="00010F96">
        <w:rPr>
          <w:rFonts w:ascii="Georgia" w:hAnsi="Georgia"/>
        </w:rPr>
        <w:t>,</w:t>
      </w:r>
      <w:r w:rsidR="00412B27" w:rsidRPr="005D2E47">
        <w:rPr>
          <w:rFonts w:ascii="Georgia" w:hAnsi="Georgia"/>
        </w:rPr>
        <w:t xml:space="preserve"> à partir du 16e siècle </w:t>
      </w:r>
      <w:r w:rsidR="001E54AD">
        <w:rPr>
          <w:rFonts w:ascii="Georgia" w:hAnsi="Georgia"/>
        </w:rPr>
        <w:t>et jusqu’à présent</w:t>
      </w:r>
      <w:r w:rsidR="00010F96">
        <w:rPr>
          <w:rFonts w:ascii="Georgia" w:hAnsi="Georgia"/>
        </w:rPr>
        <w:t>,</w:t>
      </w:r>
      <w:r w:rsidR="001E54AD">
        <w:rPr>
          <w:rFonts w:ascii="Georgia" w:hAnsi="Georgia"/>
        </w:rPr>
        <w:t xml:space="preserve"> </w:t>
      </w:r>
      <w:r w:rsidR="00412B27" w:rsidRPr="005D2E47">
        <w:rPr>
          <w:rFonts w:ascii="Georgia" w:hAnsi="Georgia"/>
        </w:rPr>
        <w:t>avec</w:t>
      </w:r>
      <w:r w:rsidR="00B447C1">
        <w:rPr>
          <w:rFonts w:ascii="Georgia" w:hAnsi="Georgia"/>
        </w:rPr>
        <w:t xml:space="preserve"> la publication du</w:t>
      </w:r>
      <w:r w:rsidRPr="005D2E47">
        <w:rPr>
          <w:rFonts w:ascii="Georgia" w:hAnsi="Georgia"/>
        </w:rPr>
        <w:t xml:space="preserve"> </w:t>
      </w:r>
      <w:proofErr w:type="spellStart"/>
      <w:r w:rsidR="00412B27" w:rsidRPr="005D2E47">
        <w:rPr>
          <w:rFonts w:ascii="Georgia" w:hAnsi="Georgia"/>
          <w:i/>
        </w:rPr>
        <w:t>Choulkhan</w:t>
      </w:r>
      <w:proofErr w:type="spellEnd"/>
      <w:r w:rsidR="00412B27" w:rsidRPr="005D2E47">
        <w:rPr>
          <w:rFonts w:ascii="Georgia" w:hAnsi="Georgia"/>
          <w:i/>
        </w:rPr>
        <w:t xml:space="preserve"> </w:t>
      </w:r>
      <w:proofErr w:type="spellStart"/>
      <w:r w:rsidR="00412B27" w:rsidRPr="005D2E47">
        <w:rPr>
          <w:rFonts w:ascii="Georgia" w:hAnsi="Georgia"/>
          <w:i/>
        </w:rPr>
        <w:t>Haroukh</w:t>
      </w:r>
      <w:proofErr w:type="spellEnd"/>
      <w:r w:rsidR="00010F96">
        <w:rPr>
          <w:rFonts w:ascii="Georgia" w:hAnsi="Georgia"/>
          <w:i/>
        </w:rPr>
        <w:t xml:space="preserve"> </w:t>
      </w:r>
      <w:r w:rsidR="00010F96" w:rsidRPr="00010F96">
        <w:rPr>
          <w:rFonts w:ascii="Georgia" w:hAnsi="Georgia"/>
        </w:rPr>
        <w:t>et l’obligation de suivre cette</w:t>
      </w:r>
      <w:r w:rsidRPr="005D2E47">
        <w:rPr>
          <w:rFonts w:ascii="Georgia" w:hAnsi="Georgia"/>
          <w:i/>
        </w:rPr>
        <w:t xml:space="preserve"> </w:t>
      </w:r>
      <w:r w:rsidR="00C90012" w:rsidRPr="005D2E47">
        <w:rPr>
          <w:rFonts w:ascii="Georgia" w:hAnsi="Georgia"/>
        </w:rPr>
        <w:t>compilation jurisprudentielle</w:t>
      </w:r>
      <w:r w:rsidR="00C90012" w:rsidRPr="005D2E47">
        <w:rPr>
          <w:rFonts w:ascii="Georgia" w:hAnsi="Georgia"/>
          <w:i/>
        </w:rPr>
        <w:t xml:space="preserve"> </w:t>
      </w:r>
      <w:r w:rsidR="00C90012" w:rsidRPr="005D2E47">
        <w:rPr>
          <w:rFonts w:ascii="Georgia" w:hAnsi="Georgia"/>
        </w:rPr>
        <w:t xml:space="preserve">rédigée par le </w:t>
      </w:r>
      <w:proofErr w:type="spellStart"/>
      <w:r w:rsidR="00C90012" w:rsidRPr="005D2E47">
        <w:rPr>
          <w:rFonts w:ascii="Georgia" w:hAnsi="Georgia"/>
        </w:rPr>
        <w:t>Rav</w:t>
      </w:r>
      <w:proofErr w:type="spellEnd"/>
      <w:r w:rsidR="00412B27" w:rsidRPr="005D2E47">
        <w:rPr>
          <w:rFonts w:ascii="Georgia" w:hAnsi="Georgia"/>
        </w:rPr>
        <w:t xml:space="preserve"> </w:t>
      </w:r>
      <w:proofErr w:type="spellStart"/>
      <w:r w:rsidR="00010F96">
        <w:rPr>
          <w:rFonts w:ascii="Georgia" w:hAnsi="Georgia"/>
        </w:rPr>
        <w:t>Yoseph</w:t>
      </w:r>
      <w:proofErr w:type="spellEnd"/>
      <w:r w:rsidR="00010F96">
        <w:rPr>
          <w:rFonts w:ascii="Georgia" w:hAnsi="Georgia"/>
        </w:rPr>
        <w:t xml:space="preserve"> </w:t>
      </w:r>
      <w:r w:rsidRPr="005D2E47">
        <w:rPr>
          <w:rFonts w:ascii="Georgia" w:hAnsi="Georgia"/>
        </w:rPr>
        <w:t>Car</w:t>
      </w:r>
      <w:r w:rsidR="001E54AD">
        <w:rPr>
          <w:rFonts w:ascii="Georgia" w:hAnsi="Georgia"/>
        </w:rPr>
        <w:t xml:space="preserve">o. </w:t>
      </w:r>
      <w:r w:rsidR="00412B27" w:rsidRPr="005D2E47">
        <w:rPr>
          <w:rFonts w:ascii="Georgia" w:hAnsi="Georgia"/>
        </w:rPr>
        <w:t>T</w:t>
      </w:r>
      <w:r w:rsidR="001E54AD">
        <w:rPr>
          <w:rFonts w:ascii="Georgia" w:hAnsi="Georgia"/>
        </w:rPr>
        <w:t xml:space="preserve">. </w:t>
      </w:r>
      <w:r w:rsidR="00412B27" w:rsidRPr="005D2E47">
        <w:rPr>
          <w:rFonts w:ascii="Georgia" w:hAnsi="Georgia"/>
        </w:rPr>
        <w:t>L</w:t>
      </w:r>
      <w:r w:rsidR="001E54AD">
        <w:rPr>
          <w:rFonts w:ascii="Georgia" w:hAnsi="Georgia"/>
        </w:rPr>
        <w:t>évi</w:t>
      </w:r>
      <w:r w:rsidR="00412B27" w:rsidRPr="005D2E47">
        <w:rPr>
          <w:rFonts w:ascii="Georgia" w:hAnsi="Georgia"/>
        </w:rPr>
        <w:t xml:space="preserve"> </w:t>
      </w:r>
      <w:r w:rsidRPr="005D2E47">
        <w:rPr>
          <w:rFonts w:ascii="Georgia" w:hAnsi="Georgia"/>
        </w:rPr>
        <w:t xml:space="preserve">voyait </w:t>
      </w:r>
      <w:r w:rsidR="001E54AD">
        <w:rPr>
          <w:rFonts w:ascii="Georgia" w:hAnsi="Georgia"/>
        </w:rPr>
        <w:t xml:space="preserve">cet ouvrage </w:t>
      </w:r>
      <w:r w:rsidRPr="005D2E47">
        <w:rPr>
          <w:rFonts w:ascii="Georgia" w:hAnsi="Georgia"/>
        </w:rPr>
        <w:t xml:space="preserve">comme un </w:t>
      </w:r>
      <w:r w:rsidR="001102DB" w:rsidRPr="005D2E47">
        <w:rPr>
          <w:rFonts w:ascii="Georgia" w:hAnsi="Georgia"/>
        </w:rPr>
        <w:t>code incontournable</w:t>
      </w:r>
      <w:r w:rsidR="00412B27" w:rsidRPr="005D2E47">
        <w:rPr>
          <w:rFonts w:ascii="Georgia" w:hAnsi="Georgia"/>
        </w:rPr>
        <w:t xml:space="preserve">, </w:t>
      </w:r>
      <w:r w:rsidR="00010F96">
        <w:rPr>
          <w:rFonts w:ascii="Georgia" w:hAnsi="Georgia"/>
        </w:rPr>
        <w:t>faisant</w:t>
      </w:r>
      <w:r w:rsidRPr="005D2E47">
        <w:rPr>
          <w:rFonts w:ascii="Georgia" w:hAnsi="Georgia"/>
        </w:rPr>
        <w:t xml:space="preserve"> consensus</w:t>
      </w:r>
      <w:r w:rsidR="00C90012" w:rsidRPr="005D2E47">
        <w:rPr>
          <w:rFonts w:ascii="Georgia" w:hAnsi="Georgia"/>
        </w:rPr>
        <w:t xml:space="preserve"> dans le judaïsme</w:t>
      </w:r>
      <w:r w:rsidRPr="005D2E47">
        <w:rPr>
          <w:rFonts w:ascii="Georgia" w:hAnsi="Georgia"/>
        </w:rPr>
        <w:t>.</w:t>
      </w:r>
    </w:p>
    <w:p w:rsidR="003E1FC9" w:rsidRPr="005D2E47" w:rsidRDefault="00412B27" w:rsidP="003E1FC9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Sur la </w:t>
      </w:r>
      <w:r w:rsidR="00C90012" w:rsidRPr="005D2E47">
        <w:rPr>
          <w:rFonts w:ascii="Georgia" w:hAnsi="Georgia"/>
        </w:rPr>
        <w:t xml:space="preserve">place de la </w:t>
      </w:r>
      <w:r w:rsidRPr="005D2E47">
        <w:rPr>
          <w:rFonts w:ascii="Georgia" w:hAnsi="Georgia"/>
          <w:i/>
        </w:rPr>
        <w:t>halakha</w:t>
      </w:r>
      <w:r w:rsidRPr="005D2E47">
        <w:rPr>
          <w:rFonts w:ascii="Georgia" w:hAnsi="Georgia"/>
        </w:rPr>
        <w:t xml:space="preserve">, </w:t>
      </w:r>
      <w:proofErr w:type="spellStart"/>
      <w:proofErr w:type="gramStart"/>
      <w:r w:rsidR="003E1FC9" w:rsidRPr="005D2E47">
        <w:rPr>
          <w:rFonts w:ascii="Georgia" w:hAnsi="Georgia"/>
        </w:rPr>
        <w:t>D</w:t>
      </w:r>
      <w:r w:rsidR="00010F96">
        <w:rPr>
          <w:rFonts w:ascii="Georgia" w:hAnsi="Georgia"/>
        </w:rPr>
        <w:t>.</w:t>
      </w:r>
      <w:r w:rsidR="003E1FC9" w:rsidRPr="005D2E47">
        <w:rPr>
          <w:rFonts w:ascii="Georgia" w:hAnsi="Georgia"/>
        </w:rPr>
        <w:t>T</w:t>
      </w:r>
      <w:r w:rsidR="00010F96">
        <w:rPr>
          <w:rFonts w:ascii="Georgia" w:hAnsi="Georgia"/>
        </w:rPr>
        <w:t>rom</w:t>
      </w:r>
      <w:proofErr w:type="spellEnd"/>
      <w:proofErr w:type="gramEnd"/>
      <w:r w:rsidR="003E1FC9" w:rsidRPr="005D2E47">
        <w:rPr>
          <w:rFonts w:ascii="Georgia" w:hAnsi="Georgia"/>
        </w:rPr>
        <w:t xml:space="preserve"> précise que ce n’est pas la singular</w:t>
      </w:r>
      <w:r w:rsidRPr="005D2E47">
        <w:rPr>
          <w:rFonts w:ascii="Georgia" w:hAnsi="Georgia"/>
        </w:rPr>
        <w:t>ité d’Israël qui est en cause, ce</w:t>
      </w:r>
      <w:r w:rsidR="003E1FC9" w:rsidRPr="005D2E47">
        <w:rPr>
          <w:rFonts w:ascii="Georgia" w:hAnsi="Georgia"/>
        </w:rPr>
        <w:t xml:space="preserve"> qu’il a </w:t>
      </w:r>
      <w:r w:rsidR="001102DB" w:rsidRPr="005D2E47">
        <w:rPr>
          <w:rFonts w:ascii="Georgia" w:hAnsi="Georgia"/>
        </w:rPr>
        <w:t>lui-même</w:t>
      </w:r>
      <w:r w:rsidRPr="005D2E47">
        <w:rPr>
          <w:rFonts w:ascii="Georgia" w:hAnsi="Georgia"/>
        </w:rPr>
        <w:t xml:space="preserve"> souligné</w:t>
      </w:r>
      <w:r w:rsidR="003E1FC9" w:rsidRPr="005D2E47">
        <w:rPr>
          <w:rFonts w:ascii="Georgia" w:hAnsi="Georgia"/>
        </w:rPr>
        <w:t>, c’est sa « survie »,  la durabilité du peuple juif, qui ne connaît pas de phase d’apogée, de déclin et de dispari</w:t>
      </w:r>
      <w:r w:rsidR="00010F96">
        <w:rPr>
          <w:rFonts w:ascii="Georgia" w:hAnsi="Georgia"/>
        </w:rPr>
        <w:t xml:space="preserve">tion comme les autres peuples. </w:t>
      </w:r>
      <w:r w:rsidR="00C90012" w:rsidRPr="005D2E47">
        <w:rPr>
          <w:rFonts w:ascii="Georgia" w:hAnsi="Georgia"/>
        </w:rPr>
        <w:t xml:space="preserve"> Comment </w:t>
      </w:r>
      <w:r w:rsidR="003E1FC9" w:rsidRPr="005D2E47">
        <w:rPr>
          <w:rFonts w:ascii="Georgia" w:hAnsi="Georgia"/>
        </w:rPr>
        <w:t>est</w:t>
      </w:r>
      <w:r w:rsidR="00C90012" w:rsidRPr="005D2E47">
        <w:rPr>
          <w:rFonts w:ascii="Georgia" w:hAnsi="Georgia"/>
        </w:rPr>
        <w:t>-ce</w:t>
      </w:r>
      <w:r w:rsidR="003E1FC9" w:rsidRPr="005D2E47">
        <w:rPr>
          <w:rFonts w:ascii="Georgia" w:hAnsi="Georgia"/>
        </w:rPr>
        <w:t xml:space="preserve"> perçu, à l’intérieur, à l’extérieur</w:t>
      </w:r>
      <w:r w:rsidR="00010F96">
        <w:rPr>
          <w:rFonts w:ascii="Georgia" w:hAnsi="Georgia"/>
        </w:rPr>
        <w:t> </w:t>
      </w:r>
      <w:r w:rsidR="00010F96">
        <w:rPr>
          <w:rFonts w:ascii="Georgia" w:hAnsi="Georgia"/>
          <w:i/>
        </w:rPr>
        <w:t xml:space="preserve">? </w:t>
      </w:r>
      <w:r w:rsidR="003E1FC9" w:rsidRPr="005D2E47">
        <w:rPr>
          <w:rFonts w:ascii="Georgia" w:hAnsi="Georgia"/>
          <w:i/>
        </w:rPr>
        <w:t> </w:t>
      </w:r>
      <w:r w:rsidR="003E1FC9" w:rsidRPr="005D2E47">
        <w:rPr>
          <w:rFonts w:ascii="Georgia" w:hAnsi="Georgia"/>
        </w:rPr>
        <w:t>L’exil pour les rabbins est un châtiment lié à la défaillan</w:t>
      </w:r>
      <w:r w:rsidR="005B043F">
        <w:rPr>
          <w:rFonts w:ascii="Georgia" w:hAnsi="Georgia"/>
        </w:rPr>
        <w:t xml:space="preserve">ce du peuple à l’égard de D. Le </w:t>
      </w:r>
      <w:r w:rsidR="003E1FC9" w:rsidRPr="005D2E47">
        <w:rPr>
          <w:rFonts w:ascii="Georgia" w:hAnsi="Georgia"/>
        </w:rPr>
        <w:t>rétablissement de cette relation passe par l’</w:t>
      </w:r>
      <w:proofErr w:type="spellStart"/>
      <w:r w:rsidR="003E1FC9" w:rsidRPr="005D2E47">
        <w:rPr>
          <w:rFonts w:ascii="Georgia" w:hAnsi="Georgia"/>
        </w:rPr>
        <w:t>Etude</w:t>
      </w:r>
      <w:proofErr w:type="spellEnd"/>
      <w:r w:rsidR="003E1FC9" w:rsidRPr="005D2E47">
        <w:rPr>
          <w:rFonts w:ascii="Georgia" w:hAnsi="Georgia"/>
        </w:rPr>
        <w:t xml:space="preserve"> qui fait circuler l’énergie continue et ininterrompue du texte</w:t>
      </w:r>
      <w:r w:rsidRPr="005D2E47">
        <w:rPr>
          <w:rFonts w:ascii="Georgia" w:hAnsi="Georgia"/>
        </w:rPr>
        <w:t xml:space="preserve"> de la Tora</w:t>
      </w:r>
      <w:r w:rsidR="00F64F5B">
        <w:rPr>
          <w:rFonts w:ascii="Georgia" w:hAnsi="Georgia"/>
        </w:rPr>
        <w:t xml:space="preserve"> affirme fermement DT</w:t>
      </w:r>
      <w:r w:rsidR="003E1FC9" w:rsidRPr="005D2E47">
        <w:rPr>
          <w:rFonts w:ascii="Georgia" w:hAnsi="Georgia"/>
        </w:rPr>
        <w:t>.</w:t>
      </w:r>
      <w:r w:rsidRPr="005D2E47">
        <w:rPr>
          <w:rFonts w:ascii="Georgia" w:hAnsi="Georgia"/>
        </w:rPr>
        <w:t xml:space="preserve"> </w:t>
      </w:r>
      <w:r w:rsidR="003E1FC9" w:rsidRPr="005D2E47">
        <w:rPr>
          <w:rFonts w:ascii="Georgia" w:hAnsi="Georgia"/>
        </w:rPr>
        <w:t xml:space="preserve">Toutefois cette </w:t>
      </w:r>
      <w:proofErr w:type="spellStart"/>
      <w:r w:rsidR="003E1FC9" w:rsidRPr="005D2E47">
        <w:rPr>
          <w:rFonts w:ascii="Georgia" w:hAnsi="Georgia"/>
        </w:rPr>
        <w:t>Etude</w:t>
      </w:r>
      <w:proofErr w:type="spellEnd"/>
      <w:r w:rsidR="003E1FC9" w:rsidRPr="005D2E47">
        <w:rPr>
          <w:rFonts w:ascii="Georgia" w:hAnsi="Georgia"/>
        </w:rPr>
        <w:t xml:space="preserve"> n’est pas faite pour</w:t>
      </w:r>
      <w:r w:rsidRPr="005D2E47">
        <w:rPr>
          <w:rFonts w:ascii="Georgia" w:hAnsi="Georgia"/>
        </w:rPr>
        <w:t xml:space="preserve"> s’installer confortablement dans</w:t>
      </w:r>
      <w:r w:rsidR="003E1FC9" w:rsidRPr="005D2E47">
        <w:rPr>
          <w:rFonts w:ascii="Georgia" w:hAnsi="Georgia"/>
        </w:rPr>
        <w:t xml:space="preserve"> </w:t>
      </w:r>
      <w:r w:rsidR="00C90012" w:rsidRPr="005D2E47">
        <w:rPr>
          <w:rFonts w:ascii="Georgia" w:hAnsi="Georgia"/>
        </w:rPr>
        <w:t>l’</w:t>
      </w:r>
      <w:r w:rsidR="003E1FC9" w:rsidRPr="005D2E47">
        <w:rPr>
          <w:rFonts w:ascii="Georgia" w:hAnsi="Georgia"/>
        </w:rPr>
        <w:t>exil, mais pour l’abo</w:t>
      </w:r>
      <w:r w:rsidRPr="005D2E47">
        <w:rPr>
          <w:rFonts w:ascii="Georgia" w:hAnsi="Georgia"/>
        </w:rPr>
        <w:t>lir, l’exil doit prendre fin et l’étude doit y cont</w:t>
      </w:r>
      <w:r w:rsidR="00C90012" w:rsidRPr="005D2E47">
        <w:rPr>
          <w:rFonts w:ascii="Georgia" w:hAnsi="Georgia"/>
        </w:rPr>
        <w:t>r</w:t>
      </w:r>
      <w:r w:rsidRPr="005D2E47">
        <w:rPr>
          <w:rFonts w:ascii="Georgia" w:hAnsi="Georgia"/>
        </w:rPr>
        <w:t>ibuer</w:t>
      </w:r>
      <w:r w:rsidR="00F64F5B">
        <w:rPr>
          <w:rFonts w:ascii="Georgia" w:hAnsi="Georgia"/>
        </w:rPr>
        <w:t>, souligne-t-il tout aussi nettement</w:t>
      </w:r>
      <w:r w:rsidRPr="005D2E47">
        <w:rPr>
          <w:rFonts w:ascii="Georgia" w:hAnsi="Georgia"/>
        </w:rPr>
        <w:t xml:space="preserve">. </w:t>
      </w:r>
      <w:r w:rsidR="003E1FC9" w:rsidRPr="005D2E47">
        <w:rPr>
          <w:rFonts w:ascii="Georgia" w:hAnsi="Georgia"/>
        </w:rPr>
        <w:t>Cet effort d</w:t>
      </w:r>
      <w:r w:rsidRPr="005D2E47">
        <w:rPr>
          <w:rFonts w:ascii="Georgia" w:hAnsi="Georgia"/>
        </w:rPr>
        <w:t>an</w:t>
      </w:r>
      <w:r w:rsidR="003E1FC9" w:rsidRPr="005D2E47">
        <w:rPr>
          <w:rFonts w:ascii="Georgia" w:hAnsi="Georgia"/>
        </w:rPr>
        <w:t>s l’</w:t>
      </w:r>
      <w:proofErr w:type="spellStart"/>
      <w:r w:rsidR="003E1FC9" w:rsidRPr="005D2E47">
        <w:rPr>
          <w:rFonts w:ascii="Georgia" w:hAnsi="Georgia"/>
        </w:rPr>
        <w:t>Etude</w:t>
      </w:r>
      <w:proofErr w:type="spellEnd"/>
      <w:r w:rsidR="003E1FC9" w:rsidRPr="005D2E47">
        <w:rPr>
          <w:rFonts w:ascii="Georgia" w:hAnsi="Georgia"/>
        </w:rPr>
        <w:t xml:space="preserve"> induit des éclaircissements sur la défaillance et le rétablissement de la relation entre le souverain et son peuple. </w:t>
      </w:r>
      <w:r w:rsidR="00010F96" w:rsidRPr="00010F96">
        <w:rPr>
          <w:rFonts w:ascii="Georgia" w:hAnsi="Georgia"/>
        </w:rPr>
        <w:t>Selon lui,</w:t>
      </w:r>
      <w:r w:rsidR="00010F96">
        <w:rPr>
          <w:rFonts w:ascii="Georgia" w:hAnsi="Georgia"/>
          <w:b/>
        </w:rPr>
        <w:t xml:space="preserve"> l</w:t>
      </w:r>
      <w:r w:rsidR="003E1FC9" w:rsidRPr="005D2E47">
        <w:rPr>
          <w:rFonts w:ascii="Georgia" w:hAnsi="Georgia"/>
          <w:b/>
        </w:rPr>
        <w:t>a survie</w:t>
      </w:r>
      <w:r w:rsidR="003E1FC9" w:rsidRPr="005D2E47">
        <w:rPr>
          <w:rFonts w:ascii="Georgia" w:hAnsi="Georgia"/>
        </w:rPr>
        <w:t xml:space="preserve"> miraculeuse des Juifs est le </w:t>
      </w:r>
      <w:r w:rsidR="003E1FC9" w:rsidRPr="005D2E47">
        <w:rPr>
          <w:rFonts w:ascii="Georgia" w:hAnsi="Georgia"/>
          <w:b/>
        </w:rPr>
        <w:t>miracle moderne</w:t>
      </w:r>
      <w:r w:rsidR="003E1FC9" w:rsidRPr="005D2E47">
        <w:rPr>
          <w:rFonts w:ascii="Georgia" w:hAnsi="Georgia"/>
        </w:rPr>
        <w:t>, l’attestation ultime que la promesse continue, qu</w:t>
      </w:r>
      <w:r w:rsidR="00010F96">
        <w:rPr>
          <w:rFonts w:ascii="Georgia" w:hAnsi="Georgia"/>
        </w:rPr>
        <w:t>’elle est valide, réactivée par</w:t>
      </w:r>
      <w:r w:rsidR="003E1FC9" w:rsidRPr="005D2E47">
        <w:rPr>
          <w:rFonts w:ascii="Georgia" w:hAnsi="Georgia"/>
        </w:rPr>
        <w:t xml:space="preserve"> la lecture publique de la ME</w:t>
      </w:r>
      <w:r w:rsidR="00122D4D" w:rsidRPr="005D2E47">
        <w:rPr>
          <w:rFonts w:ascii="Georgia" w:hAnsi="Georgia"/>
        </w:rPr>
        <w:t xml:space="preserve"> </w:t>
      </w:r>
      <w:r w:rsidRPr="005D2E47">
        <w:rPr>
          <w:rFonts w:ascii="Georgia" w:hAnsi="Georgia"/>
        </w:rPr>
        <w:t>chaque année</w:t>
      </w:r>
      <w:r w:rsidR="003E1FC9" w:rsidRPr="005D2E47">
        <w:rPr>
          <w:rFonts w:ascii="Georgia" w:hAnsi="Georgia"/>
        </w:rPr>
        <w:t>.</w:t>
      </w:r>
    </w:p>
    <w:p w:rsidR="003E1FC9" w:rsidRPr="005D2E47" w:rsidRDefault="003E1FC9" w:rsidP="003E1FC9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Mais alors comment lire les événements tragiques de l’histoire, l’expulsion d’Espagne, la shoah sinon comme un déni de </w:t>
      </w:r>
      <w:r w:rsidR="00122D4D" w:rsidRPr="005D2E47">
        <w:rPr>
          <w:rFonts w:ascii="Georgia" w:hAnsi="Georgia"/>
        </w:rPr>
        <w:t xml:space="preserve">la </w:t>
      </w:r>
      <w:r w:rsidRPr="005D2E47">
        <w:rPr>
          <w:rFonts w:ascii="Georgia" w:hAnsi="Georgia"/>
        </w:rPr>
        <w:t>réalité et en tout cas de « </w:t>
      </w:r>
      <w:r w:rsidR="00122D4D" w:rsidRPr="005D2E47">
        <w:rPr>
          <w:rFonts w:ascii="Georgia" w:hAnsi="Georgia"/>
        </w:rPr>
        <w:t xml:space="preserve">l’axiomatique du gardien » ?  </w:t>
      </w:r>
      <w:proofErr w:type="spellStart"/>
      <w:r w:rsidR="00122D4D" w:rsidRPr="005D2E47">
        <w:rPr>
          <w:rFonts w:ascii="Georgia" w:hAnsi="Georgia"/>
        </w:rPr>
        <w:t>D</w:t>
      </w:r>
      <w:r w:rsidR="00010F96">
        <w:rPr>
          <w:rFonts w:ascii="Georgia" w:hAnsi="Georgia"/>
        </w:rPr>
        <w:t>.</w:t>
      </w:r>
      <w:r w:rsidR="00122D4D" w:rsidRPr="005D2E47">
        <w:rPr>
          <w:rFonts w:ascii="Georgia" w:hAnsi="Georgia"/>
        </w:rPr>
        <w:t>T</w:t>
      </w:r>
      <w:r w:rsidR="00010F96">
        <w:rPr>
          <w:rFonts w:ascii="Georgia" w:hAnsi="Georgia"/>
        </w:rPr>
        <w:t>rom</w:t>
      </w:r>
      <w:proofErr w:type="spellEnd"/>
      <w:r w:rsidR="00122D4D" w:rsidRPr="005D2E47">
        <w:rPr>
          <w:rFonts w:ascii="Georgia" w:hAnsi="Georgia"/>
        </w:rPr>
        <w:t xml:space="preserve"> reconnaît qu’il</w:t>
      </w:r>
      <w:r w:rsidRPr="005D2E47">
        <w:rPr>
          <w:rFonts w:ascii="Georgia" w:hAnsi="Georgia"/>
        </w:rPr>
        <w:t xml:space="preserve"> y a eu un défaut d’analyse,</w:t>
      </w:r>
      <w:r w:rsidR="00122D4D" w:rsidRPr="005D2E47">
        <w:rPr>
          <w:rFonts w:ascii="Georgia" w:hAnsi="Georgia"/>
        </w:rPr>
        <w:t xml:space="preserve"> </w:t>
      </w:r>
      <w:r w:rsidR="001102DB" w:rsidRPr="005D2E47">
        <w:rPr>
          <w:rFonts w:ascii="Georgia" w:hAnsi="Georgia"/>
        </w:rPr>
        <w:t>en assimilant</w:t>
      </w:r>
      <w:r w:rsidR="00122D4D" w:rsidRPr="005D2E47">
        <w:rPr>
          <w:rFonts w:ascii="Georgia" w:hAnsi="Georgia"/>
        </w:rPr>
        <w:t xml:space="preserve"> ces événements à ceux du Livre d’Esther, ce fut </w:t>
      </w:r>
      <w:r w:rsidRPr="005D2E47">
        <w:rPr>
          <w:rFonts w:ascii="Georgia" w:hAnsi="Georgia"/>
        </w:rPr>
        <w:t>une erreur. La promesse n’a pas fonctionné, la shoah est un pourim raté. Avec la shoah les catégories traditionnelles sont prises en défaut, les catégories dont s</w:t>
      </w:r>
      <w:r w:rsidR="00122D4D" w:rsidRPr="005D2E47">
        <w:rPr>
          <w:rFonts w:ascii="Georgia" w:hAnsi="Georgia"/>
        </w:rPr>
        <w:t xml:space="preserve">e soutenait la politique juive </w:t>
      </w:r>
      <w:r w:rsidRPr="005D2E47">
        <w:rPr>
          <w:rFonts w:ascii="Georgia" w:hAnsi="Georgia"/>
        </w:rPr>
        <w:t>sont démenties par la réalité empirique.</w:t>
      </w:r>
    </w:p>
    <w:p w:rsidR="003E1FC9" w:rsidRPr="005D2E47" w:rsidRDefault="00010F96" w:rsidP="003E1FC9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</w:t>
      </w:r>
      <w:r w:rsidR="00395A59">
        <w:rPr>
          <w:rFonts w:ascii="Georgia" w:hAnsi="Georgia"/>
        </w:rPr>
        <w:t>et échec</w:t>
      </w:r>
      <w:r w:rsidR="003E1FC9" w:rsidRPr="005D2E47">
        <w:rPr>
          <w:rFonts w:ascii="Georgia" w:hAnsi="Georgia"/>
        </w:rPr>
        <w:t xml:space="preserve"> a créé une</w:t>
      </w:r>
      <w:r w:rsidR="00122D4D" w:rsidRPr="005D2E47">
        <w:rPr>
          <w:rFonts w:ascii="Georgia" w:hAnsi="Georgia"/>
        </w:rPr>
        <w:t xml:space="preserve"> crise profonde,</w:t>
      </w:r>
      <w:r>
        <w:rPr>
          <w:rFonts w:ascii="Georgia" w:hAnsi="Georgia"/>
        </w:rPr>
        <w:t xml:space="preserve"> </w:t>
      </w:r>
      <w:r w:rsidR="00122D4D" w:rsidRPr="005D2E47">
        <w:rPr>
          <w:rFonts w:ascii="Georgia" w:hAnsi="Georgia"/>
        </w:rPr>
        <w:t>dans</w:t>
      </w:r>
      <w:r w:rsidR="003E1FC9" w:rsidRPr="005D2E47">
        <w:rPr>
          <w:rFonts w:ascii="Georgia" w:hAnsi="Georgia"/>
        </w:rPr>
        <w:t xml:space="preserve"> le monde orthodoxe</w:t>
      </w:r>
      <w:r w:rsidR="000C114A">
        <w:rPr>
          <w:rFonts w:ascii="Georgia" w:hAnsi="Georgia"/>
        </w:rPr>
        <w:t>, dans le monde juif et</w:t>
      </w:r>
      <w:r w:rsidR="00122D4D" w:rsidRPr="005D2E47">
        <w:rPr>
          <w:rFonts w:ascii="Georgia" w:hAnsi="Georgia"/>
        </w:rPr>
        <w:t xml:space="preserve"> en Europe</w:t>
      </w:r>
      <w:r w:rsidR="00022FE2">
        <w:rPr>
          <w:rFonts w:ascii="Georgia" w:hAnsi="Georgia"/>
        </w:rPr>
        <w:t>,</w:t>
      </w:r>
      <w:r w:rsidR="00022FE2" w:rsidRPr="00022FE2">
        <w:rPr>
          <w:rFonts w:ascii="Georgia" w:hAnsi="Georgia"/>
        </w:rPr>
        <w:t xml:space="preserve"> </w:t>
      </w:r>
      <w:r w:rsidR="00022FE2">
        <w:rPr>
          <w:rFonts w:ascii="Georgia" w:hAnsi="Georgia"/>
        </w:rPr>
        <w:t>précise-t-il</w:t>
      </w:r>
      <w:r w:rsidR="003E1FC9" w:rsidRPr="005D2E47">
        <w:rPr>
          <w:rFonts w:ascii="Georgia" w:hAnsi="Georgia"/>
        </w:rPr>
        <w:t>. Il n’est pa</w:t>
      </w:r>
      <w:r w:rsidR="00122D4D" w:rsidRPr="005D2E47">
        <w:rPr>
          <w:rFonts w:ascii="Georgia" w:hAnsi="Georgia"/>
        </w:rPr>
        <w:t>s exclu que cette crise européenne</w:t>
      </w:r>
      <w:r w:rsidR="003E1FC9" w:rsidRPr="005D2E47">
        <w:rPr>
          <w:rFonts w:ascii="Georgia" w:hAnsi="Georgia"/>
        </w:rPr>
        <w:t xml:space="preserve"> marque la fin des Juifs en Europe, comme ce fut le cas en Espagne. Depuis la 2</w:t>
      </w:r>
      <w:r w:rsidR="003E1FC9" w:rsidRPr="005D2E47">
        <w:rPr>
          <w:rFonts w:ascii="Georgia" w:hAnsi="Georgia"/>
          <w:vertAlign w:val="superscript"/>
        </w:rPr>
        <w:t>e</w:t>
      </w:r>
      <w:r w:rsidR="003E1FC9" w:rsidRPr="005D2E47">
        <w:rPr>
          <w:rFonts w:ascii="Georgia" w:hAnsi="Georgia"/>
        </w:rPr>
        <w:t xml:space="preserve"> guerre mondi</w:t>
      </w:r>
      <w:r w:rsidR="00122D4D" w:rsidRPr="005D2E47">
        <w:rPr>
          <w:rFonts w:ascii="Georgia" w:hAnsi="Georgia"/>
        </w:rPr>
        <w:t>ale, l’Europe se vide</w:t>
      </w:r>
      <w:r w:rsidR="003E1FC9" w:rsidRPr="005D2E47">
        <w:rPr>
          <w:rFonts w:ascii="Georgia" w:hAnsi="Georgia"/>
        </w:rPr>
        <w:t xml:space="preserve"> du reste des Juifs. Si le récit de la </w:t>
      </w:r>
      <w:proofErr w:type="gramStart"/>
      <w:r w:rsidR="003E1FC9" w:rsidRPr="005D2E47">
        <w:rPr>
          <w:rFonts w:ascii="Georgia" w:hAnsi="Georgia"/>
        </w:rPr>
        <w:t>ME est</w:t>
      </w:r>
      <w:proofErr w:type="gramEnd"/>
      <w:r w:rsidR="003E1FC9" w:rsidRPr="005D2E47">
        <w:rPr>
          <w:rFonts w:ascii="Georgia" w:hAnsi="Georgia"/>
        </w:rPr>
        <w:t xml:space="preserve"> infirmé dans sa pro</w:t>
      </w:r>
      <w:r w:rsidR="00D55A62" w:rsidRPr="005D2E47">
        <w:rPr>
          <w:rFonts w:ascii="Georgia" w:hAnsi="Georgia"/>
        </w:rPr>
        <w:t>messe de sauvetage des Juifs du</w:t>
      </w:r>
      <w:r w:rsidR="003E1FC9" w:rsidRPr="005D2E47">
        <w:rPr>
          <w:rFonts w:ascii="Georgia" w:hAnsi="Georgia"/>
        </w:rPr>
        <w:t xml:space="preserve"> fait que le roi protecteur se révèle un roi </w:t>
      </w:r>
      <w:r w:rsidR="001102DB" w:rsidRPr="005D2E47">
        <w:rPr>
          <w:rFonts w:ascii="Georgia" w:hAnsi="Georgia"/>
        </w:rPr>
        <w:t>criminel, la</w:t>
      </w:r>
      <w:r w:rsidR="003E1FC9" w:rsidRPr="005D2E47">
        <w:rPr>
          <w:rFonts w:ascii="Georgia" w:hAnsi="Georgia"/>
        </w:rPr>
        <w:t xml:space="preserve"> recherche d’une solution qui réinstaure l’axiomatique </w:t>
      </w:r>
      <w:r w:rsidR="00122D4D" w:rsidRPr="005D2E47">
        <w:rPr>
          <w:rFonts w:ascii="Georgia" w:hAnsi="Georgia"/>
        </w:rPr>
        <w:t>du gardien, ailleurs, elle n’</w:t>
      </w:r>
      <w:r w:rsidR="003E1FC9" w:rsidRPr="005D2E47">
        <w:rPr>
          <w:rFonts w:ascii="Georgia" w:hAnsi="Georgia"/>
        </w:rPr>
        <w:t>est pas</w:t>
      </w:r>
      <w:r w:rsidR="00122D4D" w:rsidRPr="005D2E47">
        <w:rPr>
          <w:rFonts w:ascii="Georgia" w:hAnsi="Georgia"/>
        </w:rPr>
        <w:t xml:space="preserve"> discréditée</w:t>
      </w:r>
      <w:r w:rsidR="003E1FC9" w:rsidRPr="005D2E47">
        <w:rPr>
          <w:rFonts w:ascii="Georgia" w:hAnsi="Georgia"/>
        </w:rPr>
        <w:t xml:space="preserve">. Dans la configuration actuelle, </w:t>
      </w:r>
      <w:r w:rsidR="003E1FC9" w:rsidRPr="005D2E47">
        <w:rPr>
          <w:rFonts w:ascii="Georgia" w:hAnsi="Georgia"/>
          <w:b/>
        </w:rPr>
        <w:t>c’est l’</w:t>
      </w:r>
      <w:proofErr w:type="spellStart"/>
      <w:r w:rsidR="003E1FC9" w:rsidRPr="005D2E47">
        <w:rPr>
          <w:rFonts w:ascii="Georgia" w:hAnsi="Georgia"/>
          <w:b/>
        </w:rPr>
        <w:t>Etat</w:t>
      </w:r>
      <w:proofErr w:type="spellEnd"/>
      <w:r w:rsidR="003E1FC9" w:rsidRPr="005D2E47">
        <w:rPr>
          <w:rFonts w:ascii="Georgia" w:hAnsi="Georgia"/>
          <w:b/>
        </w:rPr>
        <w:t xml:space="preserve"> d’Israël qui assume ce rôle de </w:t>
      </w:r>
      <w:r w:rsidR="003E1FC9" w:rsidRPr="005D2E47">
        <w:rPr>
          <w:rFonts w:ascii="Georgia" w:hAnsi="Georgia"/>
          <w:b/>
        </w:rPr>
        <w:lastRenderedPageBreak/>
        <w:t>gardien</w:t>
      </w:r>
      <w:r w:rsidR="00122D4D" w:rsidRPr="005D2E47">
        <w:rPr>
          <w:rFonts w:ascii="Georgia" w:hAnsi="Georgia"/>
          <w:b/>
        </w:rPr>
        <w:t>,</w:t>
      </w:r>
      <w:r>
        <w:rPr>
          <w:rFonts w:ascii="Georgia" w:hAnsi="Georgia"/>
        </w:rPr>
        <w:t xml:space="preserve"> de manière nouvelle</w:t>
      </w:r>
      <w:r w:rsidR="003E1FC9" w:rsidRPr="005D2E47">
        <w:rPr>
          <w:rFonts w:ascii="Georgia" w:hAnsi="Georgia"/>
        </w:rPr>
        <w:t xml:space="preserve"> </w:t>
      </w:r>
      <w:proofErr w:type="spellStart"/>
      <w:r w:rsidR="003E1FC9" w:rsidRPr="005D2E47">
        <w:rPr>
          <w:rFonts w:ascii="Georgia" w:hAnsi="Georgia"/>
        </w:rPr>
        <w:t>ie</w:t>
      </w:r>
      <w:proofErr w:type="spellEnd"/>
      <w:r w:rsidR="003E1FC9" w:rsidRPr="005D2E47">
        <w:rPr>
          <w:rFonts w:ascii="Georgia" w:hAnsi="Georgia"/>
        </w:rPr>
        <w:t xml:space="preserve"> non pas dans une histoire mythique ancienne, mais dans une histoire </w:t>
      </w:r>
      <w:r w:rsidR="00A71822">
        <w:rPr>
          <w:rFonts w:ascii="Georgia" w:hAnsi="Georgia"/>
        </w:rPr>
        <w:t>politique internationale contemporain</w:t>
      </w:r>
      <w:r w:rsidR="003E1FC9" w:rsidRPr="005D2E47">
        <w:rPr>
          <w:rFonts w:ascii="Georgia" w:hAnsi="Georgia"/>
        </w:rPr>
        <w:t xml:space="preserve">e. </w:t>
      </w:r>
    </w:p>
    <w:p w:rsidR="00DA326E" w:rsidRPr="005D2E47" w:rsidRDefault="00D55A62" w:rsidP="003E1FC9">
      <w:pPr>
        <w:spacing w:after="120" w:line="240" w:lineRule="auto"/>
        <w:jc w:val="both"/>
        <w:rPr>
          <w:rFonts w:ascii="Georgia" w:hAnsi="Georgia"/>
        </w:rPr>
      </w:pPr>
      <w:r w:rsidRPr="005D2E47">
        <w:rPr>
          <w:rFonts w:ascii="Georgia" w:hAnsi="Georgia"/>
        </w:rPr>
        <w:t xml:space="preserve">Bruno </w:t>
      </w:r>
      <w:proofErr w:type="spellStart"/>
      <w:r w:rsidRPr="005D2E47">
        <w:rPr>
          <w:rFonts w:ascii="Georgia" w:hAnsi="Georgia"/>
        </w:rPr>
        <w:t>Kar</w:t>
      </w:r>
      <w:r w:rsidR="003E1FC9" w:rsidRPr="005D2E47">
        <w:rPr>
          <w:rFonts w:ascii="Georgia" w:hAnsi="Georgia"/>
        </w:rPr>
        <w:t>senti</w:t>
      </w:r>
      <w:proofErr w:type="spellEnd"/>
      <w:r w:rsidR="003E1FC9" w:rsidRPr="005D2E47">
        <w:rPr>
          <w:rFonts w:ascii="Georgia" w:hAnsi="Georgia"/>
        </w:rPr>
        <w:t xml:space="preserve"> souligne la tempo</w:t>
      </w:r>
      <w:r w:rsidR="00DA5CB3" w:rsidRPr="005D2E47">
        <w:rPr>
          <w:rFonts w:ascii="Georgia" w:hAnsi="Georgia"/>
        </w:rPr>
        <w:t>ralité particulière de ce récit</w:t>
      </w:r>
      <w:r w:rsidR="003E1FC9" w:rsidRPr="005D2E47">
        <w:rPr>
          <w:rFonts w:ascii="Georgia" w:hAnsi="Georgia"/>
        </w:rPr>
        <w:t xml:space="preserve"> </w:t>
      </w:r>
      <w:r w:rsidR="002D0C96" w:rsidRPr="005D2E47">
        <w:rPr>
          <w:rFonts w:ascii="Georgia" w:hAnsi="Georgia"/>
        </w:rPr>
        <w:t xml:space="preserve">qui se </w:t>
      </w:r>
      <w:r w:rsidR="001102DB" w:rsidRPr="005D2E47">
        <w:rPr>
          <w:rFonts w:ascii="Georgia" w:hAnsi="Georgia"/>
        </w:rPr>
        <w:t>réactualise continuellement</w:t>
      </w:r>
      <w:r w:rsidRPr="005D2E47">
        <w:rPr>
          <w:rFonts w:ascii="Georgia" w:hAnsi="Georgia"/>
        </w:rPr>
        <w:t xml:space="preserve"> et </w:t>
      </w:r>
      <w:r w:rsidR="003E1FC9" w:rsidRPr="005D2E47">
        <w:rPr>
          <w:rFonts w:ascii="Georgia" w:hAnsi="Georgia"/>
        </w:rPr>
        <w:t xml:space="preserve">qu’on ne peut plus lire de la même manière ni après la </w:t>
      </w:r>
      <w:r w:rsidR="001102DB" w:rsidRPr="005D2E47">
        <w:rPr>
          <w:rFonts w:ascii="Georgia" w:hAnsi="Georgia"/>
        </w:rPr>
        <w:t>shoah, ni</w:t>
      </w:r>
      <w:r w:rsidR="003E1FC9" w:rsidRPr="005D2E47">
        <w:rPr>
          <w:rFonts w:ascii="Georgia" w:hAnsi="Georgia"/>
        </w:rPr>
        <w:t xml:space="preserve"> après la création de l’</w:t>
      </w:r>
      <w:proofErr w:type="spellStart"/>
      <w:r w:rsidR="003E1FC9" w:rsidRPr="005D2E47">
        <w:rPr>
          <w:rFonts w:ascii="Georgia" w:hAnsi="Georgia"/>
        </w:rPr>
        <w:t>Etat</w:t>
      </w:r>
      <w:proofErr w:type="spellEnd"/>
      <w:r w:rsidR="003E1FC9" w:rsidRPr="005D2E47">
        <w:rPr>
          <w:rFonts w:ascii="Georgia" w:hAnsi="Georgia"/>
        </w:rPr>
        <w:t xml:space="preserve"> d’Israël.</w:t>
      </w:r>
    </w:p>
    <w:p w:rsidR="002C4E93" w:rsidRDefault="002C4E93" w:rsidP="00D55A62">
      <w:pPr>
        <w:pStyle w:val="Sansinterligne"/>
        <w:spacing w:after="120"/>
        <w:jc w:val="both"/>
        <w:rPr>
          <w:rFonts w:ascii="Georgia" w:hAnsi="Georgia"/>
          <w:u w:val="single"/>
        </w:rPr>
      </w:pPr>
    </w:p>
    <w:p w:rsidR="00D55A62" w:rsidRPr="005D2E47" w:rsidRDefault="00D55A62" w:rsidP="00D55A62">
      <w:pPr>
        <w:pStyle w:val="Sansinterligne"/>
        <w:spacing w:after="120"/>
        <w:jc w:val="both"/>
        <w:rPr>
          <w:rFonts w:ascii="Georgia" w:hAnsi="Georgia"/>
        </w:rPr>
      </w:pPr>
      <w:r w:rsidRPr="005D2E47">
        <w:rPr>
          <w:rFonts w:ascii="Georgia" w:hAnsi="Georgia"/>
          <w:u w:val="single"/>
        </w:rPr>
        <w:t>En conclusion provisoire</w:t>
      </w:r>
    </w:p>
    <w:p w:rsidR="002C4E93" w:rsidRDefault="00A40259" w:rsidP="00A40259">
      <w:pPr>
        <w:pStyle w:val="Sansinterligne"/>
        <w:spacing w:after="120"/>
        <w:jc w:val="both"/>
        <w:rPr>
          <w:rFonts w:ascii="Georgia" w:hAnsi="Georgia"/>
        </w:rPr>
      </w:pPr>
      <w:r w:rsidRPr="00A71822">
        <w:rPr>
          <w:rFonts w:asciiTheme="majorHAnsi" w:hAnsiTheme="majorHAnsi"/>
        </w:rPr>
        <w:t>C’est une</w:t>
      </w:r>
      <w:r w:rsidR="007B36EE">
        <w:rPr>
          <w:rFonts w:ascii="Georgia" w:hAnsi="Georgia"/>
        </w:rPr>
        <w:t xml:space="preserve"> tâche </w:t>
      </w:r>
      <w:r w:rsidR="00C27FEB">
        <w:rPr>
          <w:rFonts w:ascii="Georgia" w:hAnsi="Georgia"/>
        </w:rPr>
        <w:t>ardue</w:t>
      </w:r>
      <w:r w:rsidRPr="00A71822">
        <w:rPr>
          <w:rFonts w:ascii="Georgia" w:hAnsi="Georgia"/>
        </w:rPr>
        <w:t xml:space="preserve"> et monumentale </w:t>
      </w:r>
      <w:r w:rsidR="00A71822">
        <w:rPr>
          <w:rFonts w:ascii="Georgia" w:hAnsi="Georgia"/>
        </w:rPr>
        <w:t xml:space="preserve">que </w:t>
      </w:r>
      <w:r w:rsidRPr="00A71822">
        <w:rPr>
          <w:rFonts w:ascii="Georgia" w:hAnsi="Georgia"/>
        </w:rPr>
        <w:t>de r</w:t>
      </w:r>
      <w:r w:rsidR="009C036A">
        <w:rPr>
          <w:rFonts w:ascii="Georgia" w:hAnsi="Georgia"/>
        </w:rPr>
        <w:t>endre visible l’invisible et</w:t>
      </w:r>
      <w:r w:rsidR="00C27FEB">
        <w:rPr>
          <w:rFonts w:ascii="Georgia" w:hAnsi="Georgia"/>
        </w:rPr>
        <w:t xml:space="preserve"> de</w:t>
      </w:r>
      <w:r w:rsidRPr="00A71822">
        <w:rPr>
          <w:rFonts w:ascii="Georgia" w:hAnsi="Georgia"/>
        </w:rPr>
        <w:t xml:space="preserve"> faire partager par un grand nombre, une expérience qui </w:t>
      </w:r>
      <w:r w:rsidR="001102DB" w:rsidRPr="00A71822">
        <w:rPr>
          <w:rFonts w:ascii="Georgia" w:hAnsi="Georgia"/>
        </w:rPr>
        <w:t>jusque-là</w:t>
      </w:r>
      <w:r w:rsidRPr="00A71822">
        <w:rPr>
          <w:rFonts w:ascii="Georgia" w:hAnsi="Georgia"/>
        </w:rPr>
        <w:t xml:space="preserve"> n’était propre qu’au petit nombre des Juifs. </w:t>
      </w:r>
      <w:r w:rsidR="00E610AB">
        <w:rPr>
          <w:rFonts w:ascii="Georgia" w:hAnsi="Georgia"/>
        </w:rPr>
        <w:t>Dénoncer l</w:t>
      </w:r>
      <w:r w:rsidR="00F00F3D">
        <w:rPr>
          <w:rFonts w:ascii="Georgia" w:hAnsi="Georgia"/>
        </w:rPr>
        <w:t>es pouvoirs et les représentations</w:t>
      </w:r>
      <w:r w:rsidR="00C27FEB">
        <w:rPr>
          <w:rFonts w:ascii="Georgia" w:hAnsi="Georgia"/>
        </w:rPr>
        <w:t xml:space="preserve"> </w:t>
      </w:r>
      <w:r w:rsidR="00E610AB">
        <w:rPr>
          <w:rFonts w:ascii="Georgia" w:hAnsi="Georgia"/>
        </w:rPr>
        <w:t>qui empris</w:t>
      </w:r>
      <w:r w:rsidR="00F00F3D">
        <w:rPr>
          <w:rFonts w:ascii="Georgia" w:hAnsi="Georgia"/>
        </w:rPr>
        <w:t xml:space="preserve">onnent, </w:t>
      </w:r>
      <w:r w:rsidR="009C036A">
        <w:rPr>
          <w:rFonts w:ascii="Georgia" w:hAnsi="Georgia"/>
        </w:rPr>
        <w:t xml:space="preserve">briser les </w:t>
      </w:r>
      <w:r w:rsidR="00C27FEB">
        <w:rPr>
          <w:rFonts w:ascii="Georgia" w:hAnsi="Georgia"/>
        </w:rPr>
        <w:t xml:space="preserve">idoles </w:t>
      </w:r>
      <w:r w:rsidR="00090D3D">
        <w:rPr>
          <w:rFonts w:ascii="Georgia" w:hAnsi="Georgia"/>
        </w:rPr>
        <w:t>fut la</w:t>
      </w:r>
      <w:r w:rsidR="007B36EE">
        <w:rPr>
          <w:rFonts w:ascii="Georgia" w:hAnsi="Georgia"/>
        </w:rPr>
        <w:t xml:space="preserve"> manière</w:t>
      </w:r>
      <w:r w:rsidR="00090D3D">
        <w:rPr>
          <w:rFonts w:ascii="Georgia" w:hAnsi="Georgia"/>
        </w:rPr>
        <w:t xml:space="preserve"> politique d’Abraham l’</w:t>
      </w:r>
      <w:r w:rsidR="007B36EE">
        <w:rPr>
          <w:rFonts w:ascii="Georgia" w:hAnsi="Georgia"/>
        </w:rPr>
        <w:t>H</w:t>
      </w:r>
      <w:r w:rsidR="00090D3D">
        <w:rPr>
          <w:rFonts w:ascii="Georgia" w:hAnsi="Georgia"/>
        </w:rPr>
        <w:t xml:space="preserve">ébreu de </w:t>
      </w:r>
      <w:r w:rsidR="007B36EE">
        <w:rPr>
          <w:rFonts w:ascii="Georgia" w:hAnsi="Georgia"/>
        </w:rPr>
        <w:t xml:space="preserve">mettre fin à l’exil en Mésopotamie et de </w:t>
      </w:r>
      <w:r w:rsidR="00F00F3D">
        <w:rPr>
          <w:rFonts w:ascii="Georgia" w:hAnsi="Georgia"/>
        </w:rPr>
        <w:t xml:space="preserve">faire </w:t>
      </w:r>
      <w:r w:rsidR="00F64F5B">
        <w:rPr>
          <w:rFonts w:ascii="Georgia" w:hAnsi="Georgia"/>
        </w:rPr>
        <w:t>retour avec</w:t>
      </w:r>
      <w:r w:rsidR="00F00F3D">
        <w:rPr>
          <w:rFonts w:ascii="Georgia" w:hAnsi="Georgia"/>
        </w:rPr>
        <w:t xml:space="preserve"> sa famille</w:t>
      </w:r>
      <w:r w:rsidR="00F64F5B">
        <w:rPr>
          <w:rFonts w:ascii="Georgia" w:hAnsi="Georgia"/>
        </w:rPr>
        <w:t>,</w:t>
      </w:r>
      <w:r w:rsidR="00F00F3D">
        <w:rPr>
          <w:rFonts w:ascii="Georgia" w:hAnsi="Georgia"/>
        </w:rPr>
        <w:t xml:space="preserve"> au</w:t>
      </w:r>
      <w:r w:rsidR="007B36EE">
        <w:rPr>
          <w:rFonts w:ascii="Georgia" w:hAnsi="Georgia"/>
        </w:rPr>
        <w:t xml:space="preserve"> pays des Hébreux. </w:t>
      </w:r>
      <w:r w:rsidR="00F64F5B">
        <w:rPr>
          <w:rFonts w:ascii="Georgia" w:hAnsi="Georgia"/>
        </w:rPr>
        <w:t>Riche de son</w:t>
      </w:r>
      <w:r w:rsidR="00395A59">
        <w:rPr>
          <w:rFonts w:ascii="Georgia" w:hAnsi="Georgia"/>
        </w:rPr>
        <w:t xml:space="preserve"> expérience</w:t>
      </w:r>
      <w:r w:rsidR="00F64F5B">
        <w:rPr>
          <w:rFonts w:ascii="Georgia" w:hAnsi="Georgia"/>
        </w:rPr>
        <w:t xml:space="preserve"> et de ses découvertes</w:t>
      </w:r>
      <w:r w:rsidR="009C036A">
        <w:rPr>
          <w:rFonts w:ascii="Georgia" w:hAnsi="Georgia"/>
        </w:rPr>
        <w:t>,</w:t>
      </w:r>
      <w:r w:rsidR="00B4401F">
        <w:rPr>
          <w:rFonts w:ascii="Georgia" w:hAnsi="Georgia"/>
        </w:rPr>
        <w:t xml:space="preserve"> </w:t>
      </w:r>
      <w:r w:rsidR="00F00F3D">
        <w:rPr>
          <w:rFonts w:ascii="Georgia" w:hAnsi="Georgia"/>
        </w:rPr>
        <w:t xml:space="preserve">il </w:t>
      </w:r>
      <w:r w:rsidR="00395A59">
        <w:rPr>
          <w:rFonts w:ascii="Georgia" w:hAnsi="Georgia"/>
        </w:rPr>
        <w:t xml:space="preserve">a </w:t>
      </w:r>
      <w:r w:rsidR="00F00F3D">
        <w:rPr>
          <w:rFonts w:ascii="Georgia" w:hAnsi="Georgia"/>
        </w:rPr>
        <w:t>pratiqu</w:t>
      </w:r>
      <w:r w:rsidR="00395A59">
        <w:rPr>
          <w:rFonts w:ascii="Georgia" w:hAnsi="Georgia"/>
        </w:rPr>
        <w:t>é</w:t>
      </w:r>
      <w:r w:rsidR="00F00F3D">
        <w:rPr>
          <w:rFonts w:ascii="Georgia" w:hAnsi="Georgia"/>
        </w:rPr>
        <w:t xml:space="preserve"> l’</w:t>
      </w:r>
      <w:r w:rsidR="00B4401F">
        <w:rPr>
          <w:rFonts w:ascii="Georgia" w:hAnsi="Georgia"/>
        </w:rPr>
        <w:t>hospitalité</w:t>
      </w:r>
      <w:r w:rsidR="00F00F3D">
        <w:rPr>
          <w:rFonts w:ascii="Georgia" w:hAnsi="Georgia"/>
        </w:rPr>
        <w:t xml:space="preserve"> et</w:t>
      </w:r>
      <w:r w:rsidR="00E610AB">
        <w:rPr>
          <w:rFonts w:ascii="Georgia" w:hAnsi="Georgia"/>
        </w:rPr>
        <w:t xml:space="preserve"> </w:t>
      </w:r>
      <w:r w:rsidR="00395A59">
        <w:rPr>
          <w:rFonts w:ascii="Georgia" w:hAnsi="Georgia"/>
        </w:rPr>
        <w:t xml:space="preserve">a </w:t>
      </w:r>
      <w:r w:rsidR="00F00F3D">
        <w:rPr>
          <w:rFonts w:ascii="Georgia" w:hAnsi="Georgia"/>
        </w:rPr>
        <w:t>révél</w:t>
      </w:r>
      <w:r w:rsidR="00395A59">
        <w:rPr>
          <w:rFonts w:ascii="Georgia" w:hAnsi="Georgia"/>
        </w:rPr>
        <w:t>é</w:t>
      </w:r>
      <w:r w:rsidR="00F00F3D">
        <w:rPr>
          <w:rFonts w:ascii="Georgia" w:hAnsi="Georgia"/>
        </w:rPr>
        <w:t xml:space="preserve"> aux étrangers</w:t>
      </w:r>
      <w:r w:rsidR="007B36EE">
        <w:rPr>
          <w:rFonts w:ascii="Georgia" w:hAnsi="Georgia"/>
        </w:rPr>
        <w:t xml:space="preserve"> les voies</w:t>
      </w:r>
      <w:r w:rsidR="000D0CAB">
        <w:rPr>
          <w:rFonts w:ascii="Georgia" w:hAnsi="Georgia"/>
        </w:rPr>
        <w:t xml:space="preserve"> de la sa</w:t>
      </w:r>
      <w:r w:rsidR="00F00F3D">
        <w:rPr>
          <w:rFonts w:ascii="Georgia" w:hAnsi="Georgia"/>
        </w:rPr>
        <w:t>gesse et de la transcendance</w:t>
      </w:r>
      <w:r w:rsidR="00F64F5B">
        <w:rPr>
          <w:rFonts w:ascii="Georgia" w:hAnsi="Georgia"/>
        </w:rPr>
        <w:t xml:space="preserve"> qui ont institué le monothéisme.</w:t>
      </w:r>
    </w:p>
    <w:p w:rsidR="00A71822" w:rsidRDefault="00E610AB" w:rsidP="00A40259">
      <w:pPr>
        <w:pStyle w:val="Sansinterligne"/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>Des générations après, l</w:t>
      </w:r>
      <w:r w:rsidR="002C4E93">
        <w:rPr>
          <w:rFonts w:ascii="Georgia" w:hAnsi="Georgia"/>
        </w:rPr>
        <w:t>es descendants</w:t>
      </w:r>
      <w:r>
        <w:rPr>
          <w:rFonts w:ascii="Georgia" w:hAnsi="Georgia"/>
        </w:rPr>
        <w:t xml:space="preserve"> d’Abraham</w:t>
      </w:r>
      <w:r w:rsidR="00F00F3D">
        <w:rPr>
          <w:rFonts w:ascii="Georgia" w:hAnsi="Georgia"/>
        </w:rPr>
        <w:t>, devenus le peuple des E</w:t>
      </w:r>
      <w:r w:rsidR="002C4E93">
        <w:rPr>
          <w:rFonts w:ascii="Georgia" w:hAnsi="Georgia"/>
        </w:rPr>
        <w:t>nfants d’Israël, quittent l‘exil d’</w:t>
      </w:r>
      <w:proofErr w:type="spellStart"/>
      <w:r w:rsidR="002C4E93">
        <w:rPr>
          <w:rFonts w:ascii="Georgia" w:hAnsi="Georgia"/>
        </w:rPr>
        <w:t>Egypt</w:t>
      </w:r>
      <w:r w:rsidR="00395A59">
        <w:rPr>
          <w:rFonts w:ascii="Georgia" w:hAnsi="Georgia"/>
        </w:rPr>
        <w:t>e</w:t>
      </w:r>
      <w:proofErr w:type="spellEnd"/>
      <w:r w:rsidR="00395A59">
        <w:rPr>
          <w:rFonts w:ascii="Georgia" w:hAnsi="Georgia"/>
        </w:rPr>
        <w:t xml:space="preserve"> sous la direction</w:t>
      </w:r>
      <w:r w:rsidR="000D0CAB">
        <w:rPr>
          <w:rFonts w:ascii="Georgia" w:hAnsi="Georgia"/>
        </w:rPr>
        <w:t xml:space="preserve"> de </w:t>
      </w:r>
      <w:proofErr w:type="spellStart"/>
      <w:r w:rsidR="000D0CAB">
        <w:rPr>
          <w:rFonts w:ascii="Georgia" w:hAnsi="Georgia"/>
        </w:rPr>
        <w:t>Moché</w:t>
      </w:r>
      <w:proofErr w:type="spellEnd"/>
      <w:r w:rsidR="000D0CAB">
        <w:rPr>
          <w:rFonts w:ascii="Georgia" w:hAnsi="Georgia"/>
        </w:rPr>
        <w:t>. Au cours de l’itinéraire qui les conduit</w:t>
      </w:r>
      <w:r w:rsidR="00C249B1">
        <w:rPr>
          <w:rFonts w:ascii="Georgia" w:hAnsi="Georgia"/>
        </w:rPr>
        <w:t xml:space="preserve"> vers</w:t>
      </w:r>
      <w:r w:rsidR="002C4E93">
        <w:rPr>
          <w:rFonts w:ascii="Georgia" w:hAnsi="Georgia"/>
        </w:rPr>
        <w:t xml:space="preserve"> la terre de leurs pères</w:t>
      </w:r>
      <w:r>
        <w:rPr>
          <w:rFonts w:ascii="Georgia" w:hAnsi="Georgia"/>
        </w:rPr>
        <w:t>, il</w:t>
      </w:r>
      <w:r w:rsidR="000D0CAB">
        <w:rPr>
          <w:rFonts w:ascii="Georgia" w:hAnsi="Georgia"/>
        </w:rPr>
        <w:t>s sont attaqués subreptic</w:t>
      </w:r>
      <w:r w:rsidR="00A37518">
        <w:rPr>
          <w:rFonts w:ascii="Georgia" w:hAnsi="Georgia"/>
        </w:rPr>
        <w:t xml:space="preserve">ement par un ennemi qui ne les lâchera plus : </w:t>
      </w:r>
      <w:proofErr w:type="spellStart"/>
      <w:r w:rsidR="00A37518">
        <w:rPr>
          <w:rFonts w:ascii="Georgia" w:hAnsi="Georgia"/>
        </w:rPr>
        <w:t>Amalek</w:t>
      </w:r>
      <w:proofErr w:type="spellEnd"/>
      <w:r w:rsidR="00A37518">
        <w:rPr>
          <w:rFonts w:ascii="Georgia" w:hAnsi="Georgia"/>
        </w:rPr>
        <w:t xml:space="preserve"> dont la haine a contaminé jusqu’à son bétail. L’ordre </w:t>
      </w:r>
      <w:r>
        <w:rPr>
          <w:rFonts w:ascii="Georgia" w:hAnsi="Georgia"/>
        </w:rPr>
        <w:t>est de l’anéantir, alors qu’il ne cesse de renaître. Re</w:t>
      </w:r>
      <w:r w:rsidR="00A71822">
        <w:rPr>
          <w:rFonts w:ascii="Georgia" w:hAnsi="Georgia"/>
        </w:rPr>
        <w:t xml:space="preserve">ndre </w:t>
      </w:r>
      <w:r w:rsidR="001102DB">
        <w:rPr>
          <w:rFonts w:ascii="Georgia" w:hAnsi="Georgia"/>
        </w:rPr>
        <w:t>sensible l’action</w:t>
      </w:r>
      <w:r w:rsidR="00A40259" w:rsidRPr="00A71822">
        <w:rPr>
          <w:rFonts w:ascii="Georgia" w:hAnsi="Georgia"/>
        </w:rPr>
        <w:t xml:space="preserve"> insidieuse et corrosive</w:t>
      </w:r>
      <w:r>
        <w:rPr>
          <w:rFonts w:ascii="Georgia" w:hAnsi="Georgia"/>
        </w:rPr>
        <w:t xml:space="preserve"> </w:t>
      </w:r>
      <w:r w:rsidR="001102DB">
        <w:rPr>
          <w:rFonts w:ascii="Georgia" w:hAnsi="Georgia"/>
        </w:rPr>
        <w:t>d’</w:t>
      </w:r>
      <w:proofErr w:type="spellStart"/>
      <w:r w:rsidR="001102DB">
        <w:rPr>
          <w:rFonts w:ascii="Georgia" w:hAnsi="Georgia"/>
        </w:rPr>
        <w:t>Amalek</w:t>
      </w:r>
      <w:proofErr w:type="spellEnd"/>
      <w:r w:rsidR="001102DB">
        <w:rPr>
          <w:rFonts w:ascii="Georgia" w:hAnsi="Georgia"/>
        </w:rPr>
        <w:t xml:space="preserve">, </w:t>
      </w:r>
      <w:r w:rsidR="001102DB" w:rsidRPr="00E610AB">
        <w:rPr>
          <w:rFonts w:ascii="Georgia" w:hAnsi="Georgia"/>
        </w:rPr>
        <w:t>n’est</w:t>
      </w:r>
      <w:r>
        <w:rPr>
          <w:rFonts w:ascii="Georgia" w:hAnsi="Georgia"/>
        </w:rPr>
        <w:t>-</w:t>
      </w:r>
      <w:r w:rsidRPr="00A71822">
        <w:rPr>
          <w:rFonts w:ascii="Georgia" w:hAnsi="Georgia"/>
        </w:rPr>
        <w:t xml:space="preserve">ce pas une manière d’effacer </w:t>
      </w:r>
      <w:r w:rsidR="001102DB">
        <w:rPr>
          <w:rFonts w:ascii="Georgia" w:hAnsi="Georgia"/>
        </w:rPr>
        <w:t>son nom</w:t>
      </w:r>
      <w:r w:rsidR="00A40259" w:rsidRPr="00A71822">
        <w:rPr>
          <w:rFonts w:ascii="Georgia" w:hAnsi="Georgia"/>
        </w:rPr>
        <w:t> </w:t>
      </w:r>
      <w:r w:rsidR="000D0CAB">
        <w:rPr>
          <w:rFonts w:ascii="Georgia" w:hAnsi="Georgia"/>
        </w:rPr>
        <w:t xml:space="preserve">en le dévoilant </w:t>
      </w:r>
      <w:r w:rsidR="00A40259" w:rsidRPr="00A71822">
        <w:rPr>
          <w:rFonts w:ascii="Georgia" w:hAnsi="Georgia"/>
        </w:rPr>
        <w:t xml:space="preserve">? </w:t>
      </w:r>
    </w:p>
    <w:p w:rsidR="00A40259" w:rsidRPr="00A71822" w:rsidRDefault="00A40259" w:rsidP="00A40259">
      <w:pPr>
        <w:pStyle w:val="Sansinterligne"/>
        <w:spacing w:after="120"/>
        <w:jc w:val="both"/>
        <w:rPr>
          <w:rFonts w:ascii="Georgia" w:hAnsi="Georgia"/>
        </w:rPr>
      </w:pPr>
      <w:r w:rsidRPr="00A71822">
        <w:rPr>
          <w:rFonts w:ascii="Georgia" w:hAnsi="Georgia"/>
        </w:rPr>
        <w:t>Au moment où les Juifs gravissent les chemins convergents</w:t>
      </w:r>
      <w:r w:rsidR="00B4401F">
        <w:rPr>
          <w:rFonts w:ascii="Georgia" w:hAnsi="Georgia"/>
        </w:rPr>
        <w:t xml:space="preserve"> de </w:t>
      </w:r>
      <w:r w:rsidRPr="00A71822">
        <w:rPr>
          <w:rFonts w:ascii="Georgia" w:hAnsi="Georgia"/>
        </w:rPr>
        <w:t>l’</w:t>
      </w:r>
      <w:proofErr w:type="spellStart"/>
      <w:r w:rsidRPr="000D0CAB">
        <w:rPr>
          <w:rFonts w:ascii="Georgia" w:hAnsi="Georgia"/>
          <w:i/>
        </w:rPr>
        <w:t>alya</w:t>
      </w:r>
      <w:proofErr w:type="spellEnd"/>
      <w:r w:rsidRPr="00A71822">
        <w:rPr>
          <w:rFonts w:ascii="Georgia" w:hAnsi="Georgia"/>
        </w:rPr>
        <w:t>,</w:t>
      </w:r>
      <w:r w:rsidR="00395A59">
        <w:rPr>
          <w:rFonts w:ascii="Georgia" w:hAnsi="Georgia"/>
        </w:rPr>
        <w:t xml:space="preserve"> en obéissant à la double obligation de mettre fin à l’exil et de se souvenir de l’exil où ils </w:t>
      </w:r>
      <w:r w:rsidR="000C114A">
        <w:rPr>
          <w:rFonts w:ascii="Georgia" w:hAnsi="Georgia"/>
        </w:rPr>
        <w:t xml:space="preserve">ont connu le sort de </w:t>
      </w:r>
      <w:proofErr w:type="gramStart"/>
      <w:r w:rsidR="000C114A">
        <w:rPr>
          <w:rFonts w:ascii="Georgia" w:hAnsi="Georgia"/>
        </w:rPr>
        <w:t>l’</w:t>
      </w:r>
      <w:r w:rsidR="00395A59">
        <w:rPr>
          <w:rFonts w:ascii="Georgia" w:hAnsi="Georgia"/>
        </w:rPr>
        <w:t xml:space="preserve"> «</w:t>
      </w:r>
      <w:proofErr w:type="gramEnd"/>
      <w:r w:rsidR="00395A59">
        <w:rPr>
          <w:rFonts w:ascii="Georgia" w:hAnsi="Georgia"/>
        </w:rPr>
        <w:t xml:space="preserve"> étranger en </w:t>
      </w:r>
      <w:proofErr w:type="spellStart"/>
      <w:r w:rsidR="00395A59">
        <w:rPr>
          <w:rFonts w:ascii="Georgia" w:hAnsi="Georgia"/>
        </w:rPr>
        <w:t>Egypte</w:t>
      </w:r>
      <w:proofErr w:type="spellEnd"/>
      <w:r w:rsidR="00395A59">
        <w:rPr>
          <w:rFonts w:ascii="Georgia" w:hAnsi="Georgia"/>
        </w:rPr>
        <w:t> »,</w:t>
      </w:r>
      <w:r w:rsidRPr="00A71822">
        <w:rPr>
          <w:rFonts w:ascii="Georgia" w:hAnsi="Georgia"/>
        </w:rPr>
        <w:t xml:space="preserve"> l’actualité résonne du grondement de</w:t>
      </w:r>
      <w:r w:rsidR="00B4401F">
        <w:rPr>
          <w:rFonts w:ascii="Georgia" w:hAnsi="Georgia"/>
        </w:rPr>
        <w:t>s</w:t>
      </w:r>
      <w:r w:rsidR="000D0CAB">
        <w:rPr>
          <w:rFonts w:ascii="Georgia" w:hAnsi="Georgia"/>
        </w:rPr>
        <w:t xml:space="preserve"> </w:t>
      </w:r>
      <w:r w:rsidRPr="00A71822">
        <w:rPr>
          <w:rFonts w:ascii="Georgia" w:hAnsi="Georgia"/>
        </w:rPr>
        <w:t xml:space="preserve">peuples devenus le siège d’irrépressibles mouvements </w:t>
      </w:r>
      <w:r w:rsidR="00A71822">
        <w:rPr>
          <w:rFonts w:ascii="Georgia" w:hAnsi="Georgia"/>
        </w:rPr>
        <w:t>migratoires, qui bouleversent la</w:t>
      </w:r>
      <w:r w:rsidRPr="00A71822">
        <w:rPr>
          <w:rFonts w:ascii="Georgia" w:hAnsi="Georgia"/>
        </w:rPr>
        <w:t xml:space="preserve"> perception de soi, les habitudes politiques</w:t>
      </w:r>
      <w:r w:rsidR="00A71822">
        <w:rPr>
          <w:rFonts w:ascii="Georgia" w:hAnsi="Georgia"/>
        </w:rPr>
        <w:t xml:space="preserve"> et culturelles, la configuration </w:t>
      </w:r>
      <w:r w:rsidR="00B4401F">
        <w:rPr>
          <w:rFonts w:ascii="Georgia" w:hAnsi="Georgia"/>
        </w:rPr>
        <w:t xml:space="preserve">des territoires et jusqu’à </w:t>
      </w:r>
      <w:r w:rsidRPr="00A71822">
        <w:rPr>
          <w:rFonts w:ascii="Georgia" w:hAnsi="Georgia"/>
        </w:rPr>
        <w:t>la représentation du « réci</w:t>
      </w:r>
      <w:r w:rsidR="00395A59">
        <w:rPr>
          <w:rFonts w:ascii="Georgia" w:hAnsi="Georgia"/>
        </w:rPr>
        <w:t>t national ». Ces mutation</w:t>
      </w:r>
      <w:r w:rsidR="00B4401F">
        <w:rPr>
          <w:rFonts w:ascii="Georgia" w:hAnsi="Georgia"/>
        </w:rPr>
        <w:t xml:space="preserve">s </w:t>
      </w:r>
      <w:r w:rsidR="00EF2B1D">
        <w:rPr>
          <w:rFonts w:ascii="Georgia" w:hAnsi="Georgia"/>
        </w:rPr>
        <w:t xml:space="preserve">provoquent </w:t>
      </w:r>
      <w:r w:rsidR="00395A59">
        <w:rPr>
          <w:rFonts w:ascii="Georgia" w:hAnsi="Georgia"/>
        </w:rPr>
        <w:t>la</w:t>
      </w:r>
      <w:r w:rsidR="000C114A">
        <w:rPr>
          <w:rFonts w:ascii="Georgia" w:hAnsi="Georgia"/>
        </w:rPr>
        <w:t xml:space="preserve"> </w:t>
      </w:r>
      <w:r w:rsidR="001102DB">
        <w:rPr>
          <w:rFonts w:ascii="Georgia" w:hAnsi="Georgia"/>
        </w:rPr>
        <w:t>peur, la</w:t>
      </w:r>
      <w:r w:rsidR="000D0CAB">
        <w:rPr>
          <w:rFonts w:ascii="Georgia" w:hAnsi="Georgia"/>
        </w:rPr>
        <w:t xml:space="preserve"> crainte</w:t>
      </w:r>
      <w:r w:rsidRPr="00A71822">
        <w:rPr>
          <w:rFonts w:ascii="Georgia" w:hAnsi="Georgia"/>
        </w:rPr>
        <w:t xml:space="preserve"> de connaître l’exil, l’exil sur sa propre terre. </w:t>
      </w:r>
    </w:p>
    <w:p w:rsidR="00E97D7C" w:rsidRDefault="00A40259" w:rsidP="00A40259">
      <w:pPr>
        <w:spacing w:after="120" w:line="240" w:lineRule="auto"/>
        <w:jc w:val="both"/>
        <w:rPr>
          <w:rFonts w:ascii="Georgia" w:hAnsi="Georgia"/>
        </w:rPr>
      </w:pPr>
      <w:r w:rsidRPr="00A71822">
        <w:rPr>
          <w:rFonts w:ascii="Georgia" w:hAnsi="Georgia"/>
        </w:rPr>
        <w:t>Peut-</w:t>
      </w:r>
      <w:r w:rsidR="00E610AB">
        <w:rPr>
          <w:rFonts w:ascii="Georgia" w:hAnsi="Georgia"/>
        </w:rPr>
        <w:t>être une telle crise dans l</w:t>
      </w:r>
      <w:r w:rsidR="00B4401F">
        <w:rPr>
          <w:rFonts w:ascii="Georgia" w:hAnsi="Georgia"/>
        </w:rPr>
        <w:t>e destin</w:t>
      </w:r>
      <w:r w:rsidRPr="00A71822">
        <w:rPr>
          <w:rFonts w:ascii="Georgia" w:hAnsi="Georgia"/>
        </w:rPr>
        <w:t xml:space="preserve"> des empires </w:t>
      </w:r>
      <w:r w:rsidR="00A71822" w:rsidRPr="00A71822">
        <w:rPr>
          <w:rFonts w:ascii="Georgia" w:hAnsi="Georgia"/>
        </w:rPr>
        <w:t>qui se découvre</w:t>
      </w:r>
      <w:r w:rsidRPr="00A71822">
        <w:rPr>
          <w:rFonts w:ascii="Georgia" w:hAnsi="Georgia"/>
        </w:rPr>
        <w:t>nt vulnérables, est-elle prop</w:t>
      </w:r>
      <w:r w:rsidR="00B4401F">
        <w:rPr>
          <w:rFonts w:ascii="Georgia" w:hAnsi="Georgia"/>
        </w:rPr>
        <w:t xml:space="preserve">ice à une écoute de la </w:t>
      </w:r>
      <w:r w:rsidRPr="00A71822">
        <w:rPr>
          <w:rFonts w:ascii="Georgia" w:hAnsi="Georgia"/>
        </w:rPr>
        <w:t xml:space="preserve">longue expérience d’Israël, et de l’histoire singulière </w:t>
      </w:r>
      <w:r w:rsidR="00B4401F" w:rsidRPr="00A71822">
        <w:rPr>
          <w:rFonts w:ascii="Georgia" w:hAnsi="Georgia"/>
        </w:rPr>
        <w:t>du peuple juif</w:t>
      </w:r>
      <w:r w:rsidR="00B4401F">
        <w:rPr>
          <w:rFonts w:ascii="Georgia" w:hAnsi="Georgia"/>
        </w:rPr>
        <w:t>, vécue et attestée par sa permanenc</w:t>
      </w:r>
      <w:r w:rsidR="005603C8">
        <w:rPr>
          <w:rFonts w:ascii="Georgia" w:hAnsi="Georgia"/>
        </w:rPr>
        <w:t>e</w:t>
      </w:r>
      <w:r w:rsidR="00B4401F">
        <w:rPr>
          <w:rFonts w:ascii="Georgia" w:hAnsi="Georgia"/>
        </w:rPr>
        <w:t>,</w:t>
      </w:r>
      <w:r w:rsidRPr="00A71822">
        <w:rPr>
          <w:rFonts w:ascii="Georgia" w:hAnsi="Georgia"/>
        </w:rPr>
        <w:t xml:space="preserve"> malgré l’exil</w:t>
      </w:r>
      <w:r w:rsidR="00B4401F">
        <w:rPr>
          <w:rFonts w:ascii="Georgia" w:hAnsi="Georgia"/>
        </w:rPr>
        <w:t xml:space="preserve">. </w:t>
      </w:r>
      <w:r w:rsidR="00A71822" w:rsidRPr="005D2E47">
        <w:rPr>
          <w:rFonts w:ascii="Georgia" w:hAnsi="Georgia"/>
        </w:rPr>
        <w:t>Dans ce contexte, il est tout à fait important d’entendre</w:t>
      </w:r>
      <w:r w:rsidR="0018777C">
        <w:rPr>
          <w:rFonts w:ascii="Georgia" w:hAnsi="Georgia"/>
        </w:rPr>
        <w:t xml:space="preserve"> ce que </w:t>
      </w:r>
      <w:proofErr w:type="spellStart"/>
      <w:r w:rsidR="0018777C">
        <w:rPr>
          <w:rFonts w:ascii="Georgia" w:hAnsi="Georgia"/>
        </w:rPr>
        <w:t>Rav</w:t>
      </w:r>
      <w:proofErr w:type="spellEnd"/>
      <w:r w:rsidR="0018777C">
        <w:rPr>
          <w:rFonts w:ascii="Georgia" w:hAnsi="Georgia"/>
        </w:rPr>
        <w:t xml:space="preserve"> </w:t>
      </w:r>
      <w:proofErr w:type="spellStart"/>
      <w:r w:rsidR="0018777C">
        <w:rPr>
          <w:rFonts w:ascii="Georgia" w:hAnsi="Georgia"/>
        </w:rPr>
        <w:t>Abitbol</w:t>
      </w:r>
      <w:proofErr w:type="spellEnd"/>
      <w:r w:rsidR="0018777C">
        <w:rPr>
          <w:rFonts w:ascii="Georgia" w:hAnsi="Georgia"/>
        </w:rPr>
        <w:t xml:space="preserve"> veut nous apprendre</w:t>
      </w:r>
      <w:r w:rsidR="00A71822" w:rsidRPr="005D2E47">
        <w:rPr>
          <w:rFonts w:ascii="Georgia" w:hAnsi="Georgia"/>
        </w:rPr>
        <w:t xml:space="preserve"> sur les enseignements politiques de la </w:t>
      </w:r>
      <w:proofErr w:type="spellStart"/>
      <w:r w:rsidR="00A71822" w:rsidRPr="005D2E47">
        <w:rPr>
          <w:rFonts w:ascii="Georgia" w:hAnsi="Georgia"/>
        </w:rPr>
        <w:t>M</w:t>
      </w:r>
      <w:r w:rsidR="00022FE2">
        <w:rPr>
          <w:rFonts w:ascii="Georgia" w:hAnsi="Georgia"/>
        </w:rPr>
        <w:t>eguilat</w:t>
      </w:r>
      <w:proofErr w:type="spellEnd"/>
      <w:r w:rsidR="00022FE2">
        <w:rPr>
          <w:rFonts w:ascii="Georgia" w:hAnsi="Georgia"/>
        </w:rPr>
        <w:t xml:space="preserve"> Esther</w:t>
      </w:r>
      <w:r w:rsidR="00A71822" w:rsidRPr="005D2E47">
        <w:rPr>
          <w:rFonts w:ascii="Georgia" w:hAnsi="Georgia"/>
        </w:rPr>
        <w:t>. Je lui passe la pa</w:t>
      </w:r>
      <w:r w:rsidR="00DB6D34">
        <w:rPr>
          <w:rFonts w:ascii="Georgia" w:hAnsi="Georgia"/>
        </w:rPr>
        <w:t xml:space="preserve">role.     </w:t>
      </w:r>
    </w:p>
    <w:p w:rsidR="00E97D7C" w:rsidRDefault="00E97D7C" w:rsidP="00A40259">
      <w:pPr>
        <w:spacing w:after="120" w:line="240" w:lineRule="auto"/>
        <w:jc w:val="both"/>
        <w:rPr>
          <w:rFonts w:ascii="Georgia" w:hAnsi="Georgia"/>
        </w:rPr>
      </w:pPr>
    </w:p>
    <w:p w:rsidR="00E97D7C" w:rsidRDefault="00E97D7C" w:rsidP="00E97D7C">
      <w:pPr>
        <w:spacing w:after="120" w:line="240" w:lineRule="auto"/>
        <w:ind w:left="7788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ET  02.04.2019</w:t>
      </w:r>
      <w:proofErr w:type="gramEnd"/>
    </w:p>
    <w:sectPr w:rsidR="00E97D7C" w:rsidSect="00DE4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1CD" w:rsidRDefault="001311CD" w:rsidP="002A5713">
      <w:pPr>
        <w:spacing w:after="0" w:line="240" w:lineRule="auto"/>
      </w:pPr>
      <w:r>
        <w:separator/>
      </w:r>
    </w:p>
  </w:endnote>
  <w:endnote w:type="continuationSeparator" w:id="0">
    <w:p w:rsidR="001311CD" w:rsidRDefault="001311CD" w:rsidP="002A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9A" w:rsidRDefault="00D809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791861"/>
      <w:docPartObj>
        <w:docPartGallery w:val="Page Numbers (Bottom of Page)"/>
        <w:docPartUnique/>
      </w:docPartObj>
    </w:sdtPr>
    <w:sdtEndPr/>
    <w:sdtContent>
      <w:p w:rsidR="00D8099A" w:rsidRDefault="001311C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F5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8099A" w:rsidRDefault="00D8099A" w:rsidP="00DB4665">
    <w:pPr>
      <w:pStyle w:val="Pieddepage"/>
      <w:pBdr>
        <w:top w:val="single" w:sz="4" w:space="1" w:color="auto"/>
      </w:pBdr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POL’ETHIQUE </w:t>
    </w:r>
    <w:proofErr w:type="spellStart"/>
    <w:r>
      <w:rPr>
        <w:rFonts w:asciiTheme="majorHAnsi" w:hAnsiTheme="majorHAnsi"/>
        <w:b/>
        <w:sz w:val="16"/>
        <w:szCs w:val="16"/>
      </w:rPr>
      <w:t>Rav</w:t>
    </w:r>
    <w:proofErr w:type="spellEnd"/>
    <w:r>
      <w:rPr>
        <w:rFonts w:asciiTheme="majorHAnsi" w:hAnsiTheme="majorHAnsi"/>
        <w:b/>
        <w:sz w:val="16"/>
        <w:szCs w:val="16"/>
      </w:rPr>
      <w:t xml:space="preserve"> Yona </w:t>
    </w:r>
    <w:proofErr w:type="gramStart"/>
    <w:r>
      <w:rPr>
        <w:rFonts w:asciiTheme="majorHAnsi" w:hAnsiTheme="majorHAnsi"/>
        <w:b/>
        <w:sz w:val="16"/>
        <w:szCs w:val="16"/>
      </w:rPr>
      <w:t>ABITBOL</w:t>
    </w:r>
    <w:r>
      <w:rPr>
        <w:rFonts w:asciiTheme="majorHAnsi" w:hAnsiTheme="majorHAnsi"/>
        <w:sz w:val="16"/>
        <w:szCs w:val="16"/>
      </w:rPr>
      <w:t xml:space="preserve">  </w:t>
    </w:r>
    <w:r>
      <w:rPr>
        <w:rFonts w:asciiTheme="majorHAnsi" w:hAnsiTheme="majorHAnsi"/>
        <w:i/>
        <w:sz w:val="16"/>
        <w:szCs w:val="16"/>
      </w:rPr>
      <w:t>Enseignements</w:t>
    </w:r>
    <w:proofErr w:type="gramEnd"/>
    <w:r>
      <w:rPr>
        <w:rFonts w:asciiTheme="majorHAnsi" w:hAnsiTheme="majorHAnsi"/>
        <w:i/>
        <w:sz w:val="16"/>
        <w:szCs w:val="16"/>
      </w:rPr>
      <w:t xml:space="preserve"> politiques de la ME</w:t>
    </w:r>
    <w:r>
      <w:rPr>
        <w:rFonts w:asciiTheme="majorHAnsi" w:hAnsiTheme="majorHAnsi"/>
        <w:sz w:val="16"/>
        <w:szCs w:val="16"/>
      </w:rPr>
      <w:t xml:space="preserve"> - </w:t>
    </w:r>
    <w:r w:rsidRPr="00043680">
      <w:rPr>
        <w:rFonts w:asciiTheme="majorHAnsi" w:hAnsiTheme="majorHAnsi"/>
        <w:b/>
        <w:sz w:val="16"/>
        <w:szCs w:val="16"/>
      </w:rPr>
      <w:t>Séminaire n°3</w:t>
    </w:r>
    <w:r>
      <w:rPr>
        <w:rFonts w:asciiTheme="majorHAnsi" w:hAnsiTheme="majorHAnsi"/>
        <w:sz w:val="16"/>
        <w:szCs w:val="16"/>
      </w:rPr>
      <w:t xml:space="preserve"> - 12/03/2019 -</w:t>
    </w:r>
    <w:r>
      <w:rPr>
        <w:rFonts w:asciiTheme="majorHAnsi" w:hAnsiTheme="majorHAnsi"/>
        <w:i/>
        <w:sz w:val="16"/>
        <w:szCs w:val="16"/>
      </w:rPr>
      <w:t xml:space="preserve"> Synthèse</w:t>
    </w:r>
    <w:r w:rsidRPr="00D730A3">
      <w:rPr>
        <w:rFonts w:asciiTheme="majorHAnsi" w:hAnsiTheme="majorHAnsi"/>
        <w:i/>
        <w:sz w:val="16"/>
        <w:szCs w:val="16"/>
      </w:rPr>
      <w:t xml:space="preserve"> </w:t>
    </w:r>
    <w:r>
      <w:rPr>
        <w:rFonts w:asciiTheme="majorHAnsi" w:hAnsiTheme="majorHAnsi"/>
        <w:i/>
        <w:sz w:val="16"/>
        <w:szCs w:val="16"/>
      </w:rPr>
      <w:t xml:space="preserve">Séminaires 1 &amp; 2 </w:t>
    </w:r>
  </w:p>
  <w:p w:rsidR="00D8099A" w:rsidRPr="002A5713" w:rsidRDefault="00D8099A">
    <w:pPr>
      <w:pStyle w:val="Pieddepage"/>
      <w:rPr>
        <w:rFonts w:asciiTheme="majorHAnsi" w:hAnsi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9A" w:rsidRDefault="00D80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1CD" w:rsidRDefault="001311CD" w:rsidP="002A5713">
      <w:pPr>
        <w:spacing w:after="0" w:line="240" w:lineRule="auto"/>
      </w:pPr>
      <w:r>
        <w:separator/>
      </w:r>
    </w:p>
  </w:footnote>
  <w:footnote w:type="continuationSeparator" w:id="0">
    <w:p w:rsidR="001311CD" w:rsidRDefault="001311CD" w:rsidP="002A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9A" w:rsidRDefault="00D809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9A" w:rsidRDefault="00D809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9A" w:rsidRDefault="00D809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1420"/>
    <w:multiLevelType w:val="hybridMultilevel"/>
    <w:tmpl w:val="8A181DFA"/>
    <w:lvl w:ilvl="0" w:tplc="1374ABD4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2A24"/>
    <w:multiLevelType w:val="hybridMultilevel"/>
    <w:tmpl w:val="50A68234"/>
    <w:lvl w:ilvl="0" w:tplc="195AD120">
      <w:start w:val="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A8A"/>
    <w:multiLevelType w:val="hybridMultilevel"/>
    <w:tmpl w:val="20ACD376"/>
    <w:lvl w:ilvl="0" w:tplc="86BC4B4C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00BE6"/>
    <w:multiLevelType w:val="hybridMultilevel"/>
    <w:tmpl w:val="62D4F3DA"/>
    <w:lvl w:ilvl="0" w:tplc="6024B37E">
      <w:start w:val="1"/>
      <w:numFmt w:val="decimal"/>
      <w:lvlText w:val="%1)"/>
      <w:lvlJc w:val="left"/>
      <w:pPr>
        <w:ind w:left="10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8" w:hanging="360"/>
      </w:pPr>
    </w:lvl>
    <w:lvl w:ilvl="2" w:tplc="040C001B" w:tentative="1">
      <w:start w:val="1"/>
      <w:numFmt w:val="lowerRoman"/>
      <w:lvlText w:val="%3."/>
      <w:lvlJc w:val="right"/>
      <w:pPr>
        <w:ind w:left="2538" w:hanging="180"/>
      </w:pPr>
    </w:lvl>
    <w:lvl w:ilvl="3" w:tplc="040C000F" w:tentative="1">
      <w:start w:val="1"/>
      <w:numFmt w:val="decimal"/>
      <w:lvlText w:val="%4."/>
      <w:lvlJc w:val="left"/>
      <w:pPr>
        <w:ind w:left="3258" w:hanging="360"/>
      </w:pPr>
    </w:lvl>
    <w:lvl w:ilvl="4" w:tplc="040C0019" w:tentative="1">
      <w:start w:val="1"/>
      <w:numFmt w:val="lowerLetter"/>
      <w:lvlText w:val="%5."/>
      <w:lvlJc w:val="left"/>
      <w:pPr>
        <w:ind w:left="3978" w:hanging="360"/>
      </w:pPr>
    </w:lvl>
    <w:lvl w:ilvl="5" w:tplc="040C001B" w:tentative="1">
      <w:start w:val="1"/>
      <w:numFmt w:val="lowerRoman"/>
      <w:lvlText w:val="%6."/>
      <w:lvlJc w:val="right"/>
      <w:pPr>
        <w:ind w:left="4698" w:hanging="180"/>
      </w:pPr>
    </w:lvl>
    <w:lvl w:ilvl="6" w:tplc="040C000F" w:tentative="1">
      <w:start w:val="1"/>
      <w:numFmt w:val="decimal"/>
      <w:lvlText w:val="%7."/>
      <w:lvlJc w:val="left"/>
      <w:pPr>
        <w:ind w:left="5418" w:hanging="360"/>
      </w:pPr>
    </w:lvl>
    <w:lvl w:ilvl="7" w:tplc="040C0019" w:tentative="1">
      <w:start w:val="1"/>
      <w:numFmt w:val="lowerLetter"/>
      <w:lvlText w:val="%8."/>
      <w:lvlJc w:val="left"/>
      <w:pPr>
        <w:ind w:left="6138" w:hanging="360"/>
      </w:pPr>
    </w:lvl>
    <w:lvl w:ilvl="8" w:tplc="040C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4" w15:restartNumberingAfterBreak="0">
    <w:nsid w:val="29FD0F38"/>
    <w:multiLevelType w:val="hybridMultilevel"/>
    <w:tmpl w:val="FFF63984"/>
    <w:lvl w:ilvl="0" w:tplc="6024B37E">
      <w:start w:val="1"/>
      <w:numFmt w:val="decimal"/>
      <w:lvlText w:val="%1)"/>
      <w:lvlJc w:val="left"/>
      <w:pPr>
        <w:ind w:left="10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D3F87"/>
    <w:multiLevelType w:val="hybridMultilevel"/>
    <w:tmpl w:val="9CA4E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C34A6"/>
    <w:multiLevelType w:val="hybridMultilevel"/>
    <w:tmpl w:val="BEA65C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3A"/>
    <w:rsid w:val="0000024A"/>
    <w:rsid w:val="00004466"/>
    <w:rsid w:val="000052AE"/>
    <w:rsid w:val="00010281"/>
    <w:rsid w:val="00010F96"/>
    <w:rsid w:val="00011307"/>
    <w:rsid w:val="00012CD9"/>
    <w:rsid w:val="00022FE2"/>
    <w:rsid w:val="00026A49"/>
    <w:rsid w:val="000346E0"/>
    <w:rsid w:val="00036EE6"/>
    <w:rsid w:val="000409C2"/>
    <w:rsid w:val="000424B1"/>
    <w:rsid w:val="00042E74"/>
    <w:rsid w:val="00043680"/>
    <w:rsid w:val="000476A5"/>
    <w:rsid w:val="00050661"/>
    <w:rsid w:val="00050A3A"/>
    <w:rsid w:val="00051F27"/>
    <w:rsid w:val="000523D2"/>
    <w:rsid w:val="0005319E"/>
    <w:rsid w:val="00063A92"/>
    <w:rsid w:val="00064028"/>
    <w:rsid w:val="00065B25"/>
    <w:rsid w:val="000660A4"/>
    <w:rsid w:val="000713BC"/>
    <w:rsid w:val="00076595"/>
    <w:rsid w:val="000771CB"/>
    <w:rsid w:val="0008195B"/>
    <w:rsid w:val="000821AE"/>
    <w:rsid w:val="00085BDD"/>
    <w:rsid w:val="00085BEB"/>
    <w:rsid w:val="00086554"/>
    <w:rsid w:val="000900CF"/>
    <w:rsid w:val="00090D3D"/>
    <w:rsid w:val="00095C12"/>
    <w:rsid w:val="0009635E"/>
    <w:rsid w:val="0009636D"/>
    <w:rsid w:val="0009748D"/>
    <w:rsid w:val="000A1CA9"/>
    <w:rsid w:val="000A3684"/>
    <w:rsid w:val="000A733C"/>
    <w:rsid w:val="000A76A4"/>
    <w:rsid w:val="000B0536"/>
    <w:rsid w:val="000B27F8"/>
    <w:rsid w:val="000B30E0"/>
    <w:rsid w:val="000B4C4D"/>
    <w:rsid w:val="000C114A"/>
    <w:rsid w:val="000C2672"/>
    <w:rsid w:val="000C2A89"/>
    <w:rsid w:val="000C7CB9"/>
    <w:rsid w:val="000D0CAB"/>
    <w:rsid w:val="000D5917"/>
    <w:rsid w:val="000D5FBF"/>
    <w:rsid w:val="000E0DCE"/>
    <w:rsid w:val="000E189D"/>
    <w:rsid w:val="000E1E29"/>
    <w:rsid w:val="000E511D"/>
    <w:rsid w:val="000F237F"/>
    <w:rsid w:val="000F3726"/>
    <w:rsid w:val="000F72FA"/>
    <w:rsid w:val="000F786E"/>
    <w:rsid w:val="00100E03"/>
    <w:rsid w:val="00101943"/>
    <w:rsid w:val="001036D9"/>
    <w:rsid w:val="00103FB0"/>
    <w:rsid w:val="001102DB"/>
    <w:rsid w:val="001104BB"/>
    <w:rsid w:val="001107A2"/>
    <w:rsid w:val="00115FF3"/>
    <w:rsid w:val="00121EEC"/>
    <w:rsid w:val="0012202A"/>
    <w:rsid w:val="00122D4D"/>
    <w:rsid w:val="00122F96"/>
    <w:rsid w:val="00126E48"/>
    <w:rsid w:val="00130066"/>
    <w:rsid w:val="001311CD"/>
    <w:rsid w:val="00131602"/>
    <w:rsid w:val="001325A5"/>
    <w:rsid w:val="00134245"/>
    <w:rsid w:val="00135C4F"/>
    <w:rsid w:val="00136C2F"/>
    <w:rsid w:val="00137A94"/>
    <w:rsid w:val="00143034"/>
    <w:rsid w:val="00150393"/>
    <w:rsid w:val="00151CF8"/>
    <w:rsid w:val="001525D0"/>
    <w:rsid w:val="001558F4"/>
    <w:rsid w:val="0016555B"/>
    <w:rsid w:val="00173C51"/>
    <w:rsid w:val="001745E1"/>
    <w:rsid w:val="00176563"/>
    <w:rsid w:val="00176D28"/>
    <w:rsid w:val="0018146E"/>
    <w:rsid w:val="001834EA"/>
    <w:rsid w:val="001848A5"/>
    <w:rsid w:val="00184A62"/>
    <w:rsid w:val="00185583"/>
    <w:rsid w:val="0018777C"/>
    <w:rsid w:val="00190BEB"/>
    <w:rsid w:val="001935E3"/>
    <w:rsid w:val="00197C9B"/>
    <w:rsid w:val="001A3336"/>
    <w:rsid w:val="001B1786"/>
    <w:rsid w:val="001B2642"/>
    <w:rsid w:val="001C12B6"/>
    <w:rsid w:val="001C17CE"/>
    <w:rsid w:val="001C1FC2"/>
    <w:rsid w:val="001C3406"/>
    <w:rsid w:val="001C4FEA"/>
    <w:rsid w:val="001D1678"/>
    <w:rsid w:val="001D178E"/>
    <w:rsid w:val="001D303D"/>
    <w:rsid w:val="001D5298"/>
    <w:rsid w:val="001D7A02"/>
    <w:rsid w:val="001E1798"/>
    <w:rsid w:val="001E21D1"/>
    <w:rsid w:val="001E54AD"/>
    <w:rsid w:val="001F7A3C"/>
    <w:rsid w:val="00201438"/>
    <w:rsid w:val="002040FF"/>
    <w:rsid w:val="002137F3"/>
    <w:rsid w:val="0022120F"/>
    <w:rsid w:val="00222225"/>
    <w:rsid w:val="00222684"/>
    <w:rsid w:val="00222F47"/>
    <w:rsid w:val="0022357A"/>
    <w:rsid w:val="0022398D"/>
    <w:rsid w:val="002249A6"/>
    <w:rsid w:val="002264B0"/>
    <w:rsid w:val="00232C66"/>
    <w:rsid w:val="00236823"/>
    <w:rsid w:val="00236C57"/>
    <w:rsid w:val="00247440"/>
    <w:rsid w:val="00253B96"/>
    <w:rsid w:val="002542E1"/>
    <w:rsid w:val="002556FE"/>
    <w:rsid w:val="00255C60"/>
    <w:rsid w:val="00262C05"/>
    <w:rsid w:val="00271376"/>
    <w:rsid w:val="00272FAE"/>
    <w:rsid w:val="00281B4E"/>
    <w:rsid w:val="002828B9"/>
    <w:rsid w:val="002863D6"/>
    <w:rsid w:val="00286DE0"/>
    <w:rsid w:val="00293634"/>
    <w:rsid w:val="00293E84"/>
    <w:rsid w:val="00297631"/>
    <w:rsid w:val="00297841"/>
    <w:rsid w:val="002A06E7"/>
    <w:rsid w:val="002A1FAE"/>
    <w:rsid w:val="002A5713"/>
    <w:rsid w:val="002A662E"/>
    <w:rsid w:val="002B5462"/>
    <w:rsid w:val="002B6786"/>
    <w:rsid w:val="002C4035"/>
    <w:rsid w:val="002C4395"/>
    <w:rsid w:val="002C4E93"/>
    <w:rsid w:val="002C77D3"/>
    <w:rsid w:val="002D0C96"/>
    <w:rsid w:val="002D2391"/>
    <w:rsid w:val="002D48E6"/>
    <w:rsid w:val="002D7562"/>
    <w:rsid w:val="002E0178"/>
    <w:rsid w:val="002E176C"/>
    <w:rsid w:val="002E35DC"/>
    <w:rsid w:val="002E649C"/>
    <w:rsid w:val="002F383B"/>
    <w:rsid w:val="002F667E"/>
    <w:rsid w:val="0030103D"/>
    <w:rsid w:val="00301508"/>
    <w:rsid w:val="00310289"/>
    <w:rsid w:val="00311C4C"/>
    <w:rsid w:val="00316AE0"/>
    <w:rsid w:val="00324E2C"/>
    <w:rsid w:val="00325679"/>
    <w:rsid w:val="00325C91"/>
    <w:rsid w:val="00330F23"/>
    <w:rsid w:val="00331437"/>
    <w:rsid w:val="003327EA"/>
    <w:rsid w:val="0034220F"/>
    <w:rsid w:val="00342839"/>
    <w:rsid w:val="00344308"/>
    <w:rsid w:val="00344685"/>
    <w:rsid w:val="00350450"/>
    <w:rsid w:val="00350607"/>
    <w:rsid w:val="00351035"/>
    <w:rsid w:val="003617A5"/>
    <w:rsid w:val="00361B25"/>
    <w:rsid w:val="00361FF5"/>
    <w:rsid w:val="00363076"/>
    <w:rsid w:val="00363C8F"/>
    <w:rsid w:val="003732E1"/>
    <w:rsid w:val="00375027"/>
    <w:rsid w:val="00381B44"/>
    <w:rsid w:val="00381DF9"/>
    <w:rsid w:val="00383203"/>
    <w:rsid w:val="00383EEF"/>
    <w:rsid w:val="003867A5"/>
    <w:rsid w:val="00395A59"/>
    <w:rsid w:val="003A4262"/>
    <w:rsid w:val="003A7F6F"/>
    <w:rsid w:val="003B216D"/>
    <w:rsid w:val="003B5221"/>
    <w:rsid w:val="003B6F98"/>
    <w:rsid w:val="003C0400"/>
    <w:rsid w:val="003C0CB2"/>
    <w:rsid w:val="003C2C4A"/>
    <w:rsid w:val="003C5938"/>
    <w:rsid w:val="003D0618"/>
    <w:rsid w:val="003D3BF4"/>
    <w:rsid w:val="003D40D1"/>
    <w:rsid w:val="003D5FD1"/>
    <w:rsid w:val="003D71BD"/>
    <w:rsid w:val="003E1FC9"/>
    <w:rsid w:val="003F28AA"/>
    <w:rsid w:val="003F43D6"/>
    <w:rsid w:val="003F6770"/>
    <w:rsid w:val="003F6E26"/>
    <w:rsid w:val="003F7EF5"/>
    <w:rsid w:val="00412B27"/>
    <w:rsid w:val="00414236"/>
    <w:rsid w:val="00415CEC"/>
    <w:rsid w:val="00421FD9"/>
    <w:rsid w:val="0042255E"/>
    <w:rsid w:val="00424B28"/>
    <w:rsid w:val="00427BDF"/>
    <w:rsid w:val="004314A5"/>
    <w:rsid w:val="004329E4"/>
    <w:rsid w:val="0043325C"/>
    <w:rsid w:val="00442940"/>
    <w:rsid w:val="00445276"/>
    <w:rsid w:val="0045268E"/>
    <w:rsid w:val="00460F5B"/>
    <w:rsid w:val="00462915"/>
    <w:rsid w:val="00464842"/>
    <w:rsid w:val="004656F5"/>
    <w:rsid w:val="00465AC2"/>
    <w:rsid w:val="004671D6"/>
    <w:rsid w:val="0046772C"/>
    <w:rsid w:val="00470A11"/>
    <w:rsid w:val="004738C6"/>
    <w:rsid w:val="00473AC7"/>
    <w:rsid w:val="00473F0B"/>
    <w:rsid w:val="00481519"/>
    <w:rsid w:val="004856EA"/>
    <w:rsid w:val="00487C28"/>
    <w:rsid w:val="00491D1C"/>
    <w:rsid w:val="00496AA4"/>
    <w:rsid w:val="004A6BAF"/>
    <w:rsid w:val="004A7CC8"/>
    <w:rsid w:val="004B04A6"/>
    <w:rsid w:val="004B4194"/>
    <w:rsid w:val="004B6D94"/>
    <w:rsid w:val="004B7510"/>
    <w:rsid w:val="004C2A09"/>
    <w:rsid w:val="004C6DB5"/>
    <w:rsid w:val="004D093A"/>
    <w:rsid w:val="004F2B17"/>
    <w:rsid w:val="004F6E9D"/>
    <w:rsid w:val="004F77A7"/>
    <w:rsid w:val="005047E5"/>
    <w:rsid w:val="00505E55"/>
    <w:rsid w:val="0050762E"/>
    <w:rsid w:val="0051412E"/>
    <w:rsid w:val="00516FCF"/>
    <w:rsid w:val="00517F9D"/>
    <w:rsid w:val="00524425"/>
    <w:rsid w:val="005255CE"/>
    <w:rsid w:val="00525B6B"/>
    <w:rsid w:val="00526BF1"/>
    <w:rsid w:val="00527535"/>
    <w:rsid w:val="00527E4C"/>
    <w:rsid w:val="00531837"/>
    <w:rsid w:val="00534181"/>
    <w:rsid w:val="0053435F"/>
    <w:rsid w:val="00535161"/>
    <w:rsid w:val="00536C87"/>
    <w:rsid w:val="005371C3"/>
    <w:rsid w:val="00542D1C"/>
    <w:rsid w:val="005430EB"/>
    <w:rsid w:val="00544F13"/>
    <w:rsid w:val="005551B4"/>
    <w:rsid w:val="00557BB8"/>
    <w:rsid w:val="005603C8"/>
    <w:rsid w:val="00560F6E"/>
    <w:rsid w:val="005657F7"/>
    <w:rsid w:val="00574597"/>
    <w:rsid w:val="00574D5D"/>
    <w:rsid w:val="00580699"/>
    <w:rsid w:val="00587A4D"/>
    <w:rsid w:val="0059226B"/>
    <w:rsid w:val="005925EF"/>
    <w:rsid w:val="005930AF"/>
    <w:rsid w:val="00596A1D"/>
    <w:rsid w:val="005A273A"/>
    <w:rsid w:val="005A5802"/>
    <w:rsid w:val="005B043F"/>
    <w:rsid w:val="005B1BBB"/>
    <w:rsid w:val="005B570C"/>
    <w:rsid w:val="005C060D"/>
    <w:rsid w:val="005C154F"/>
    <w:rsid w:val="005C3A74"/>
    <w:rsid w:val="005C4FAD"/>
    <w:rsid w:val="005D0C5E"/>
    <w:rsid w:val="005D155E"/>
    <w:rsid w:val="005D2E47"/>
    <w:rsid w:val="005D46A0"/>
    <w:rsid w:val="005D605E"/>
    <w:rsid w:val="005E5AA0"/>
    <w:rsid w:val="005E5D6E"/>
    <w:rsid w:val="005F3A36"/>
    <w:rsid w:val="005F3AB6"/>
    <w:rsid w:val="00602063"/>
    <w:rsid w:val="00606677"/>
    <w:rsid w:val="00606990"/>
    <w:rsid w:val="00614EB8"/>
    <w:rsid w:val="006174A0"/>
    <w:rsid w:val="00621518"/>
    <w:rsid w:val="00622728"/>
    <w:rsid w:val="00626180"/>
    <w:rsid w:val="00633158"/>
    <w:rsid w:val="00633306"/>
    <w:rsid w:val="00634FAE"/>
    <w:rsid w:val="00640B4E"/>
    <w:rsid w:val="00641339"/>
    <w:rsid w:val="0064148A"/>
    <w:rsid w:val="00642CBD"/>
    <w:rsid w:val="0064460F"/>
    <w:rsid w:val="00645D40"/>
    <w:rsid w:val="0065007B"/>
    <w:rsid w:val="00651DAB"/>
    <w:rsid w:val="006578B2"/>
    <w:rsid w:val="00657E48"/>
    <w:rsid w:val="00662E44"/>
    <w:rsid w:val="006642F6"/>
    <w:rsid w:val="0066562C"/>
    <w:rsid w:val="00665EB8"/>
    <w:rsid w:val="00673448"/>
    <w:rsid w:val="0068291F"/>
    <w:rsid w:val="00683DD1"/>
    <w:rsid w:val="00684518"/>
    <w:rsid w:val="00685001"/>
    <w:rsid w:val="00686F5F"/>
    <w:rsid w:val="00690C80"/>
    <w:rsid w:val="0069111B"/>
    <w:rsid w:val="0069347A"/>
    <w:rsid w:val="006949E9"/>
    <w:rsid w:val="0069674F"/>
    <w:rsid w:val="006A0215"/>
    <w:rsid w:val="006A7ADE"/>
    <w:rsid w:val="006B0715"/>
    <w:rsid w:val="006B4903"/>
    <w:rsid w:val="006B4FFF"/>
    <w:rsid w:val="006B7A48"/>
    <w:rsid w:val="006C13E8"/>
    <w:rsid w:val="006C5037"/>
    <w:rsid w:val="006D5449"/>
    <w:rsid w:val="006E0483"/>
    <w:rsid w:val="006E11F5"/>
    <w:rsid w:val="006E2B4D"/>
    <w:rsid w:val="006E7B26"/>
    <w:rsid w:val="006F1DB2"/>
    <w:rsid w:val="006F48E6"/>
    <w:rsid w:val="006F6C56"/>
    <w:rsid w:val="00701089"/>
    <w:rsid w:val="00711C19"/>
    <w:rsid w:val="00713D32"/>
    <w:rsid w:val="00715025"/>
    <w:rsid w:val="00722117"/>
    <w:rsid w:val="0072401A"/>
    <w:rsid w:val="007240F0"/>
    <w:rsid w:val="007246F6"/>
    <w:rsid w:val="00724C49"/>
    <w:rsid w:val="00727877"/>
    <w:rsid w:val="00730A62"/>
    <w:rsid w:val="00731FC5"/>
    <w:rsid w:val="00737749"/>
    <w:rsid w:val="007446D0"/>
    <w:rsid w:val="00745767"/>
    <w:rsid w:val="00750BF0"/>
    <w:rsid w:val="00753537"/>
    <w:rsid w:val="00760B8A"/>
    <w:rsid w:val="007616EE"/>
    <w:rsid w:val="0076563C"/>
    <w:rsid w:val="00771431"/>
    <w:rsid w:val="00775822"/>
    <w:rsid w:val="007772C3"/>
    <w:rsid w:val="007819C2"/>
    <w:rsid w:val="00782912"/>
    <w:rsid w:val="007839F7"/>
    <w:rsid w:val="007860FB"/>
    <w:rsid w:val="007916D0"/>
    <w:rsid w:val="00794388"/>
    <w:rsid w:val="007A6BBB"/>
    <w:rsid w:val="007A74B6"/>
    <w:rsid w:val="007A7B4E"/>
    <w:rsid w:val="007B0AC6"/>
    <w:rsid w:val="007B36EE"/>
    <w:rsid w:val="007B758E"/>
    <w:rsid w:val="007C1B9A"/>
    <w:rsid w:val="007D2FFA"/>
    <w:rsid w:val="007E2087"/>
    <w:rsid w:val="007E36D8"/>
    <w:rsid w:val="007E39B9"/>
    <w:rsid w:val="007E6811"/>
    <w:rsid w:val="007E6C7D"/>
    <w:rsid w:val="007F096D"/>
    <w:rsid w:val="007F338B"/>
    <w:rsid w:val="00800267"/>
    <w:rsid w:val="0080465F"/>
    <w:rsid w:val="008054E5"/>
    <w:rsid w:val="00807CF2"/>
    <w:rsid w:val="00811923"/>
    <w:rsid w:val="008136FB"/>
    <w:rsid w:val="00814673"/>
    <w:rsid w:val="008159AC"/>
    <w:rsid w:val="0081610C"/>
    <w:rsid w:val="00816122"/>
    <w:rsid w:val="00823E9F"/>
    <w:rsid w:val="00825EA7"/>
    <w:rsid w:val="00826839"/>
    <w:rsid w:val="008315B7"/>
    <w:rsid w:val="00833C70"/>
    <w:rsid w:val="008361EB"/>
    <w:rsid w:val="00852403"/>
    <w:rsid w:val="00855058"/>
    <w:rsid w:val="00857189"/>
    <w:rsid w:val="00857232"/>
    <w:rsid w:val="00857E6F"/>
    <w:rsid w:val="00860B23"/>
    <w:rsid w:val="008612DE"/>
    <w:rsid w:val="00863199"/>
    <w:rsid w:val="008702C0"/>
    <w:rsid w:val="008752EC"/>
    <w:rsid w:val="00877726"/>
    <w:rsid w:val="008806C9"/>
    <w:rsid w:val="00885CCD"/>
    <w:rsid w:val="00893335"/>
    <w:rsid w:val="00893F0E"/>
    <w:rsid w:val="008A0AB1"/>
    <w:rsid w:val="008A1EE7"/>
    <w:rsid w:val="008A4D84"/>
    <w:rsid w:val="008A4E47"/>
    <w:rsid w:val="008A66E3"/>
    <w:rsid w:val="008B1E61"/>
    <w:rsid w:val="008B3C70"/>
    <w:rsid w:val="008B78FD"/>
    <w:rsid w:val="008C10E1"/>
    <w:rsid w:val="008C1573"/>
    <w:rsid w:val="008C4BCA"/>
    <w:rsid w:val="008C664C"/>
    <w:rsid w:val="008D3FAE"/>
    <w:rsid w:val="008D42C2"/>
    <w:rsid w:val="008E34C3"/>
    <w:rsid w:val="008F1368"/>
    <w:rsid w:val="008F4FBB"/>
    <w:rsid w:val="009022C4"/>
    <w:rsid w:val="009028A2"/>
    <w:rsid w:val="009048DE"/>
    <w:rsid w:val="009222E1"/>
    <w:rsid w:val="0093007D"/>
    <w:rsid w:val="0093036E"/>
    <w:rsid w:val="0093097F"/>
    <w:rsid w:val="00933C4F"/>
    <w:rsid w:val="009351BB"/>
    <w:rsid w:val="009405EA"/>
    <w:rsid w:val="00940798"/>
    <w:rsid w:val="0094575E"/>
    <w:rsid w:val="009459C4"/>
    <w:rsid w:val="00947EDB"/>
    <w:rsid w:val="00950C01"/>
    <w:rsid w:val="00962AE8"/>
    <w:rsid w:val="00966C86"/>
    <w:rsid w:val="00970386"/>
    <w:rsid w:val="009710D6"/>
    <w:rsid w:val="0097338D"/>
    <w:rsid w:val="00974AF6"/>
    <w:rsid w:val="00980DCE"/>
    <w:rsid w:val="00981362"/>
    <w:rsid w:val="00985D63"/>
    <w:rsid w:val="009861AD"/>
    <w:rsid w:val="009A563D"/>
    <w:rsid w:val="009B2838"/>
    <w:rsid w:val="009B5D20"/>
    <w:rsid w:val="009C036A"/>
    <w:rsid w:val="009C1D4F"/>
    <w:rsid w:val="009C2496"/>
    <w:rsid w:val="009C3FE3"/>
    <w:rsid w:val="009C5DF2"/>
    <w:rsid w:val="009C7B90"/>
    <w:rsid w:val="009D1E11"/>
    <w:rsid w:val="009D4105"/>
    <w:rsid w:val="009E052E"/>
    <w:rsid w:val="009F0EC2"/>
    <w:rsid w:val="009F440B"/>
    <w:rsid w:val="009F5DCF"/>
    <w:rsid w:val="009F6126"/>
    <w:rsid w:val="00A078AC"/>
    <w:rsid w:val="00A07978"/>
    <w:rsid w:val="00A07D8D"/>
    <w:rsid w:val="00A07E54"/>
    <w:rsid w:val="00A223C2"/>
    <w:rsid w:val="00A273D5"/>
    <w:rsid w:val="00A33F82"/>
    <w:rsid w:val="00A342DF"/>
    <w:rsid w:val="00A35E58"/>
    <w:rsid w:val="00A37518"/>
    <w:rsid w:val="00A40259"/>
    <w:rsid w:val="00A404F2"/>
    <w:rsid w:val="00A52281"/>
    <w:rsid w:val="00A61214"/>
    <w:rsid w:val="00A61397"/>
    <w:rsid w:val="00A71822"/>
    <w:rsid w:val="00A723F9"/>
    <w:rsid w:val="00A76966"/>
    <w:rsid w:val="00A83F1F"/>
    <w:rsid w:val="00A855C2"/>
    <w:rsid w:val="00A8570A"/>
    <w:rsid w:val="00A86667"/>
    <w:rsid w:val="00A90056"/>
    <w:rsid w:val="00A907F2"/>
    <w:rsid w:val="00A90C1E"/>
    <w:rsid w:val="00A91AAA"/>
    <w:rsid w:val="00A9782B"/>
    <w:rsid w:val="00AA0E1F"/>
    <w:rsid w:val="00AA25DA"/>
    <w:rsid w:val="00AA64DE"/>
    <w:rsid w:val="00AD1AD7"/>
    <w:rsid w:val="00AD1DFC"/>
    <w:rsid w:val="00AD2487"/>
    <w:rsid w:val="00AD57B0"/>
    <w:rsid w:val="00AD6429"/>
    <w:rsid w:val="00AD7E9C"/>
    <w:rsid w:val="00AE04BC"/>
    <w:rsid w:val="00AE0BE4"/>
    <w:rsid w:val="00AE4328"/>
    <w:rsid w:val="00AE4CD5"/>
    <w:rsid w:val="00AF18E1"/>
    <w:rsid w:val="00AF1C23"/>
    <w:rsid w:val="00AF2697"/>
    <w:rsid w:val="00AF3EE3"/>
    <w:rsid w:val="00AF60E1"/>
    <w:rsid w:val="00B00C15"/>
    <w:rsid w:val="00B00EAE"/>
    <w:rsid w:val="00B01567"/>
    <w:rsid w:val="00B0333E"/>
    <w:rsid w:val="00B0459B"/>
    <w:rsid w:val="00B04719"/>
    <w:rsid w:val="00B04FA8"/>
    <w:rsid w:val="00B05DD1"/>
    <w:rsid w:val="00B207AB"/>
    <w:rsid w:val="00B2098A"/>
    <w:rsid w:val="00B21FA5"/>
    <w:rsid w:val="00B25403"/>
    <w:rsid w:val="00B27ABF"/>
    <w:rsid w:val="00B329DB"/>
    <w:rsid w:val="00B34269"/>
    <w:rsid w:val="00B34E30"/>
    <w:rsid w:val="00B41B36"/>
    <w:rsid w:val="00B4400C"/>
    <w:rsid w:val="00B4401F"/>
    <w:rsid w:val="00B447C1"/>
    <w:rsid w:val="00B636ED"/>
    <w:rsid w:val="00B63E8B"/>
    <w:rsid w:val="00B659D4"/>
    <w:rsid w:val="00B7153D"/>
    <w:rsid w:val="00B73956"/>
    <w:rsid w:val="00B76B15"/>
    <w:rsid w:val="00B76C85"/>
    <w:rsid w:val="00B807AD"/>
    <w:rsid w:val="00B8499D"/>
    <w:rsid w:val="00B8704C"/>
    <w:rsid w:val="00B87C93"/>
    <w:rsid w:val="00B900E8"/>
    <w:rsid w:val="00B93D9A"/>
    <w:rsid w:val="00B9555E"/>
    <w:rsid w:val="00B96AE6"/>
    <w:rsid w:val="00B97A4A"/>
    <w:rsid w:val="00BA20F1"/>
    <w:rsid w:val="00BA476D"/>
    <w:rsid w:val="00BA6FC0"/>
    <w:rsid w:val="00BB16F7"/>
    <w:rsid w:val="00BB2D07"/>
    <w:rsid w:val="00BB77D6"/>
    <w:rsid w:val="00BC07D6"/>
    <w:rsid w:val="00BC581D"/>
    <w:rsid w:val="00BD0553"/>
    <w:rsid w:val="00BD4357"/>
    <w:rsid w:val="00BE5076"/>
    <w:rsid w:val="00BE53E8"/>
    <w:rsid w:val="00BF214C"/>
    <w:rsid w:val="00BF259C"/>
    <w:rsid w:val="00BF4C9F"/>
    <w:rsid w:val="00BF55E3"/>
    <w:rsid w:val="00C004CB"/>
    <w:rsid w:val="00C00629"/>
    <w:rsid w:val="00C01BEB"/>
    <w:rsid w:val="00C073AF"/>
    <w:rsid w:val="00C07A16"/>
    <w:rsid w:val="00C10A90"/>
    <w:rsid w:val="00C132E2"/>
    <w:rsid w:val="00C13646"/>
    <w:rsid w:val="00C142B5"/>
    <w:rsid w:val="00C14D49"/>
    <w:rsid w:val="00C163A5"/>
    <w:rsid w:val="00C2043C"/>
    <w:rsid w:val="00C249B1"/>
    <w:rsid w:val="00C269E3"/>
    <w:rsid w:val="00C27FEB"/>
    <w:rsid w:val="00C31D0D"/>
    <w:rsid w:val="00C31EF8"/>
    <w:rsid w:val="00C326B4"/>
    <w:rsid w:val="00C32D34"/>
    <w:rsid w:val="00C3643B"/>
    <w:rsid w:val="00C41904"/>
    <w:rsid w:val="00C421C2"/>
    <w:rsid w:val="00C431D0"/>
    <w:rsid w:val="00C45161"/>
    <w:rsid w:val="00C50F26"/>
    <w:rsid w:val="00C5181F"/>
    <w:rsid w:val="00C52FDA"/>
    <w:rsid w:val="00C658E4"/>
    <w:rsid w:val="00C65E96"/>
    <w:rsid w:val="00C66194"/>
    <w:rsid w:val="00C6661C"/>
    <w:rsid w:val="00C666D7"/>
    <w:rsid w:val="00C70711"/>
    <w:rsid w:val="00C73E96"/>
    <w:rsid w:val="00C7706D"/>
    <w:rsid w:val="00C774FD"/>
    <w:rsid w:val="00C829FF"/>
    <w:rsid w:val="00C864C4"/>
    <w:rsid w:val="00C86898"/>
    <w:rsid w:val="00C90012"/>
    <w:rsid w:val="00C90D5F"/>
    <w:rsid w:val="00C912DC"/>
    <w:rsid w:val="00C92F05"/>
    <w:rsid w:val="00C931C3"/>
    <w:rsid w:val="00C94CCB"/>
    <w:rsid w:val="00C9634A"/>
    <w:rsid w:val="00CA3CEF"/>
    <w:rsid w:val="00CA535E"/>
    <w:rsid w:val="00CB21A4"/>
    <w:rsid w:val="00CB3CC9"/>
    <w:rsid w:val="00CC1F75"/>
    <w:rsid w:val="00CC201C"/>
    <w:rsid w:val="00CC42F6"/>
    <w:rsid w:val="00CC53DA"/>
    <w:rsid w:val="00CC6399"/>
    <w:rsid w:val="00CC7A79"/>
    <w:rsid w:val="00CD0ADF"/>
    <w:rsid w:val="00CD1EDA"/>
    <w:rsid w:val="00CD6167"/>
    <w:rsid w:val="00CD7994"/>
    <w:rsid w:val="00CE0260"/>
    <w:rsid w:val="00CE257C"/>
    <w:rsid w:val="00CE548A"/>
    <w:rsid w:val="00CF18ED"/>
    <w:rsid w:val="00CF2632"/>
    <w:rsid w:val="00CF2C38"/>
    <w:rsid w:val="00D000CE"/>
    <w:rsid w:val="00D01B55"/>
    <w:rsid w:val="00D10AE9"/>
    <w:rsid w:val="00D241D8"/>
    <w:rsid w:val="00D357AA"/>
    <w:rsid w:val="00D41099"/>
    <w:rsid w:val="00D4212E"/>
    <w:rsid w:val="00D4745B"/>
    <w:rsid w:val="00D53EC5"/>
    <w:rsid w:val="00D55A62"/>
    <w:rsid w:val="00D577C9"/>
    <w:rsid w:val="00D6231B"/>
    <w:rsid w:val="00D62EA2"/>
    <w:rsid w:val="00D665D8"/>
    <w:rsid w:val="00D704F1"/>
    <w:rsid w:val="00D72C10"/>
    <w:rsid w:val="00D730A3"/>
    <w:rsid w:val="00D75192"/>
    <w:rsid w:val="00D8099A"/>
    <w:rsid w:val="00D858C4"/>
    <w:rsid w:val="00D86E82"/>
    <w:rsid w:val="00D87DBB"/>
    <w:rsid w:val="00D90C13"/>
    <w:rsid w:val="00D915EC"/>
    <w:rsid w:val="00D931FC"/>
    <w:rsid w:val="00D9578B"/>
    <w:rsid w:val="00D9611C"/>
    <w:rsid w:val="00D969A7"/>
    <w:rsid w:val="00DA061F"/>
    <w:rsid w:val="00DA326E"/>
    <w:rsid w:val="00DA5CB3"/>
    <w:rsid w:val="00DA60AF"/>
    <w:rsid w:val="00DA701E"/>
    <w:rsid w:val="00DB0BB2"/>
    <w:rsid w:val="00DB4665"/>
    <w:rsid w:val="00DB5A85"/>
    <w:rsid w:val="00DB5C59"/>
    <w:rsid w:val="00DB6D34"/>
    <w:rsid w:val="00DC16B1"/>
    <w:rsid w:val="00DC209C"/>
    <w:rsid w:val="00DC50A6"/>
    <w:rsid w:val="00DD3D64"/>
    <w:rsid w:val="00DE11F1"/>
    <w:rsid w:val="00DE1879"/>
    <w:rsid w:val="00DE1DED"/>
    <w:rsid w:val="00DE35FF"/>
    <w:rsid w:val="00DE4733"/>
    <w:rsid w:val="00DE7129"/>
    <w:rsid w:val="00DE7DD4"/>
    <w:rsid w:val="00DF1034"/>
    <w:rsid w:val="00DF1E6A"/>
    <w:rsid w:val="00DF2828"/>
    <w:rsid w:val="00DF30D2"/>
    <w:rsid w:val="00DF3F37"/>
    <w:rsid w:val="00DF5BEC"/>
    <w:rsid w:val="00E00E73"/>
    <w:rsid w:val="00E04CA0"/>
    <w:rsid w:val="00E11AB7"/>
    <w:rsid w:val="00E12E37"/>
    <w:rsid w:val="00E14D77"/>
    <w:rsid w:val="00E16A05"/>
    <w:rsid w:val="00E202E9"/>
    <w:rsid w:val="00E2641A"/>
    <w:rsid w:val="00E3249F"/>
    <w:rsid w:val="00E34944"/>
    <w:rsid w:val="00E50D9A"/>
    <w:rsid w:val="00E52A6C"/>
    <w:rsid w:val="00E53263"/>
    <w:rsid w:val="00E54A54"/>
    <w:rsid w:val="00E575D7"/>
    <w:rsid w:val="00E610AB"/>
    <w:rsid w:val="00E6241C"/>
    <w:rsid w:val="00E65DFB"/>
    <w:rsid w:val="00E75F3A"/>
    <w:rsid w:val="00E8150D"/>
    <w:rsid w:val="00E81849"/>
    <w:rsid w:val="00E81983"/>
    <w:rsid w:val="00E874AD"/>
    <w:rsid w:val="00E95EF5"/>
    <w:rsid w:val="00E96B55"/>
    <w:rsid w:val="00E97C57"/>
    <w:rsid w:val="00E97D7C"/>
    <w:rsid w:val="00EA1730"/>
    <w:rsid w:val="00EA3E9F"/>
    <w:rsid w:val="00EA6D68"/>
    <w:rsid w:val="00EB02B2"/>
    <w:rsid w:val="00EB2AAE"/>
    <w:rsid w:val="00EB70A4"/>
    <w:rsid w:val="00EC5DC6"/>
    <w:rsid w:val="00EC64F7"/>
    <w:rsid w:val="00EC7571"/>
    <w:rsid w:val="00EC7683"/>
    <w:rsid w:val="00ED152B"/>
    <w:rsid w:val="00ED38F4"/>
    <w:rsid w:val="00ED5D13"/>
    <w:rsid w:val="00ED6FBD"/>
    <w:rsid w:val="00EE452F"/>
    <w:rsid w:val="00EE6170"/>
    <w:rsid w:val="00EE69A9"/>
    <w:rsid w:val="00EF2A24"/>
    <w:rsid w:val="00EF2B1D"/>
    <w:rsid w:val="00EF7BE7"/>
    <w:rsid w:val="00F00F3D"/>
    <w:rsid w:val="00F07171"/>
    <w:rsid w:val="00F116F3"/>
    <w:rsid w:val="00F117DE"/>
    <w:rsid w:val="00F15098"/>
    <w:rsid w:val="00F23D0C"/>
    <w:rsid w:val="00F25412"/>
    <w:rsid w:val="00F269DD"/>
    <w:rsid w:val="00F27650"/>
    <w:rsid w:val="00F3057C"/>
    <w:rsid w:val="00F30E6B"/>
    <w:rsid w:val="00F313A9"/>
    <w:rsid w:val="00F3142E"/>
    <w:rsid w:val="00F31D16"/>
    <w:rsid w:val="00F32E73"/>
    <w:rsid w:val="00F35AF6"/>
    <w:rsid w:val="00F35BD8"/>
    <w:rsid w:val="00F3675F"/>
    <w:rsid w:val="00F4342C"/>
    <w:rsid w:val="00F442E2"/>
    <w:rsid w:val="00F5156C"/>
    <w:rsid w:val="00F5219E"/>
    <w:rsid w:val="00F549F2"/>
    <w:rsid w:val="00F54D08"/>
    <w:rsid w:val="00F56B6F"/>
    <w:rsid w:val="00F57C9C"/>
    <w:rsid w:val="00F6036D"/>
    <w:rsid w:val="00F635C5"/>
    <w:rsid w:val="00F64F5B"/>
    <w:rsid w:val="00F66FA1"/>
    <w:rsid w:val="00F8196F"/>
    <w:rsid w:val="00F81C66"/>
    <w:rsid w:val="00F827CF"/>
    <w:rsid w:val="00F84018"/>
    <w:rsid w:val="00F87E62"/>
    <w:rsid w:val="00F92073"/>
    <w:rsid w:val="00F92938"/>
    <w:rsid w:val="00F9403A"/>
    <w:rsid w:val="00F94DB0"/>
    <w:rsid w:val="00FA0F7D"/>
    <w:rsid w:val="00FA210B"/>
    <w:rsid w:val="00FB064E"/>
    <w:rsid w:val="00FB0A14"/>
    <w:rsid w:val="00FB4EA0"/>
    <w:rsid w:val="00FC03BF"/>
    <w:rsid w:val="00FC296A"/>
    <w:rsid w:val="00FC6514"/>
    <w:rsid w:val="00FD1959"/>
    <w:rsid w:val="00FE4538"/>
    <w:rsid w:val="00FE4DDF"/>
    <w:rsid w:val="00FF32BA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6B06"/>
  <w15:docId w15:val="{D387F20A-8E1C-304F-BF4D-949B117B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C581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2A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5713"/>
  </w:style>
  <w:style w:type="paragraph" w:styleId="Pieddepage">
    <w:name w:val="footer"/>
    <w:basedOn w:val="Normal"/>
    <w:link w:val="PieddepageCar"/>
    <w:uiPriority w:val="99"/>
    <w:unhideWhenUsed/>
    <w:rsid w:val="002A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713"/>
  </w:style>
  <w:style w:type="paragraph" w:styleId="Paragraphedeliste">
    <w:name w:val="List Paragraph"/>
    <w:basedOn w:val="Normal"/>
    <w:uiPriority w:val="34"/>
    <w:qFormat/>
    <w:rsid w:val="001C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D9D3-5B4B-0446-879C-DBA4112A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5136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2019-03-11T22:02:00Z</cp:lastPrinted>
  <dcterms:created xsi:type="dcterms:W3CDTF">2019-04-24T20:13:00Z</dcterms:created>
  <dcterms:modified xsi:type="dcterms:W3CDTF">2019-04-24T20:13:00Z</dcterms:modified>
</cp:coreProperties>
</file>